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62" w:rsidRDefault="001E6062" w:rsidP="00B97973">
      <w:pPr>
        <w:pStyle w:val="Style1"/>
        <w:widowControl/>
        <w:spacing w:line="326" w:lineRule="exact"/>
        <w:ind w:firstLine="0"/>
        <w:jc w:val="center"/>
        <w:rPr>
          <w:rStyle w:val="FontStyle14"/>
          <w:rFonts w:ascii="Arial" w:hAnsi="Arial" w:cs="Arial"/>
          <w:b/>
          <w:sz w:val="32"/>
          <w:szCs w:val="32"/>
        </w:rPr>
      </w:pPr>
      <w:r>
        <w:rPr>
          <w:rStyle w:val="FontStyle14"/>
          <w:rFonts w:ascii="Arial" w:hAnsi="Arial" w:cs="Arial"/>
          <w:b/>
          <w:sz w:val="32"/>
          <w:szCs w:val="32"/>
        </w:rPr>
        <w:t>09.04.2020Г. №24</w:t>
      </w:r>
    </w:p>
    <w:p w:rsidR="001E6062" w:rsidRDefault="001E6062" w:rsidP="00B97973">
      <w:pPr>
        <w:pStyle w:val="Style1"/>
        <w:widowControl/>
        <w:spacing w:line="326" w:lineRule="exact"/>
        <w:ind w:firstLine="0"/>
        <w:jc w:val="center"/>
        <w:rPr>
          <w:rStyle w:val="FontStyle14"/>
          <w:rFonts w:ascii="Arial" w:hAnsi="Arial" w:cs="Arial"/>
          <w:b/>
          <w:sz w:val="32"/>
          <w:szCs w:val="32"/>
        </w:rPr>
      </w:pPr>
      <w:r>
        <w:rPr>
          <w:rStyle w:val="FontStyle14"/>
          <w:rFonts w:ascii="Arial" w:hAnsi="Arial" w:cs="Arial"/>
          <w:b/>
          <w:sz w:val="32"/>
          <w:szCs w:val="32"/>
        </w:rPr>
        <w:t>РОССИЙСКАЯ ФЕДЕРАЦИЯ</w:t>
      </w:r>
    </w:p>
    <w:p w:rsidR="001E6062" w:rsidRDefault="001E6062" w:rsidP="00B97973">
      <w:pPr>
        <w:pStyle w:val="Style1"/>
        <w:widowControl/>
        <w:spacing w:line="326" w:lineRule="exact"/>
        <w:ind w:firstLine="0"/>
        <w:jc w:val="center"/>
        <w:rPr>
          <w:rStyle w:val="FontStyle14"/>
          <w:rFonts w:ascii="Arial" w:hAnsi="Arial" w:cs="Arial"/>
          <w:b/>
          <w:sz w:val="32"/>
          <w:szCs w:val="32"/>
        </w:rPr>
      </w:pPr>
      <w:r>
        <w:rPr>
          <w:rStyle w:val="FontStyle14"/>
          <w:rFonts w:ascii="Arial" w:hAnsi="Arial" w:cs="Arial"/>
          <w:b/>
          <w:sz w:val="32"/>
          <w:szCs w:val="32"/>
        </w:rPr>
        <w:t>ИРКУТСКАЯ ОБЛАСТЬ</w:t>
      </w:r>
    </w:p>
    <w:p w:rsidR="001E6062" w:rsidRDefault="001E6062" w:rsidP="00B97973">
      <w:pPr>
        <w:pStyle w:val="Style1"/>
        <w:widowControl/>
        <w:spacing w:line="326" w:lineRule="exact"/>
        <w:ind w:firstLine="0"/>
        <w:jc w:val="center"/>
        <w:rPr>
          <w:rStyle w:val="FontStyle14"/>
          <w:rFonts w:ascii="Arial" w:hAnsi="Arial" w:cs="Arial"/>
          <w:b/>
          <w:sz w:val="32"/>
          <w:szCs w:val="32"/>
        </w:rPr>
      </w:pPr>
      <w:r>
        <w:rPr>
          <w:rStyle w:val="FontStyle14"/>
          <w:rFonts w:ascii="Arial" w:hAnsi="Arial" w:cs="Arial"/>
          <w:b/>
          <w:sz w:val="32"/>
          <w:szCs w:val="32"/>
        </w:rPr>
        <w:t>ЧЕРЕМХОВСКОЕ РАЙОННОЕ МУНИЦИПАЛЬНОЕ ОБРАЗОВАНИЕ</w:t>
      </w:r>
    </w:p>
    <w:p w:rsidR="001E6062" w:rsidRDefault="001E6062" w:rsidP="00B97973">
      <w:pPr>
        <w:pStyle w:val="Style1"/>
        <w:widowControl/>
        <w:spacing w:line="326" w:lineRule="exact"/>
        <w:ind w:firstLine="0"/>
        <w:jc w:val="center"/>
        <w:rPr>
          <w:rStyle w:val="FontStyle14"/>
          <w:rFonts w:ascii="Arial" w:hAnsi="Arial" w:cs="Arial"/>
          <w:b/>
          <w:sz w:val="32"/>
          <w:szCs w:val="32"/>
        </w:rPr>
      </w:pPr>
      <w:r>
        <w:rPr>
          <w:rStyle w:val="FontStyle14"/>
          <w:rFonts w:ascii="Arial" w:hAnsi="Arial" w:cs="Arial"/>
          <w:b/>
          <w:sz w:val="32"/>
          <w:szCs w:val="32"/>
        </w:rPr>
        <w:t>ОНОТСКОЕ МУНИЦИПАЛЬНОЕ ОБРАЗОВАНИЕ</w:t>
      </w:r>
    </w:p>
    <w:p w:rsidR="001E6062" w:rsidRDefault="001E6062" w:rsidP="00B97973">
      <w:pPr>
        <w:pStyle w:val="Style1"/>
        <w:widowControl/>
        <w:spacing w:line="326" w:lineRule="exact"/>
        <w:ind w:firstLine="0"/>
        <w:jc w:val="center"/>
        <w:rPr>
          <w:rStyle w:val="FontStyle14"/>
          <w:rFonts w:ascii="Arial" w:hAnsi="Arial" w:cs="Arial"/>
          <w:b/>
          <w:sz w:val="32"/>
          <w:szCs w:val="32"/>
        </w:rPr>
      </w:pPr>
      <w:r>
        <w:rPr>
          <w:rStyle w:val="FontStyle14"/>
          <w:rFonts w:ascii="Arial" w:hAnsi="Arial" w:cs="Arial"/>
          <w:b/>
          <w:sz w:val="32"/>
          <w:szCs w:val="32"/>
        </w:rPr>
        <w:t>АДМИНИСТРАЦИЯ</w:t>
      </w:r>
    </w:p>
    <w:p w:rsidR="001E6062" w:rsidRDefault="001E6062" w:rsidP="00B97973">
      <w:pPr>
        <w:pStyle w:val="Style1"/>
        <w:widowControl/>
        <w:spacing w:line="326" w:lineRule="exact"/>
        <w:ind w:firstLine="0"/>
        <w:jc w:val="center"/>
        <w:rPr>
          <w:rStyle w:val="FontStyle14"/>
          <w:rFonts w:ascii="Arial" w:hAnsi="Arial" w:cs="Arial"/>
          <w:b/>
          <w:sz w:val="32"/>
          <w:szCs w:val="32"/>
        </w:rPr>
      </w:pPr>
      <w:r>
        <w:rPr>
          <w:rStyle w:val="FontStyle14"/>
          <w:rFonts w:ascii="Arial" w:hAnsi="Arial" w:cs="Arial"/>
          <w:b/>
          <w:sz w:val="32"/>
          <w:szCs w:val="32"/>
        </w:rPr>
        <w:t>ПОСТАНОВЛЕНИЕ</w:t>
      </w:r>
    </w:p>
    <w:p w:rsidR="001E6062" w:rsidRDefault="001E6062" w:rsidP="00B97973">
      <w:pPr>
        <w:pStyle w:val="Style1"/>
        <w:widowControl/>
        <w:spacing w:line="326" w:lineRule="exact"/>
        <w:ind w:firstLine="0"/>
        <w:jc w:val="center"/>
        <w:rPr>
          <w:rStyle w:val="FontStyle14"/>
          <w:rFonts w:ascii="Arial" w:hAnsi="Arial" w:cs="Arial"/>
          <w:b/>
          <w:sz w:val="32"/>
          <w:szCs w:val="32"/>
        </w:rPr>
      </w:pPr>
    </w:p>
    <w:p w:rsidR="00AE59AB" w:rsidRDefault="001E6062" w:rsidP="00AE59AB">
      <w:pPr>
        <w:pStyle w:val="Style1"/>
        <w:widowControl/>
        <w:spacing w:line="326" w:lineRule="exact"/>
        <w:ind w:firstLine="0"/>
        <w:jc w:val="center"/>
        <w:rPr>
          <w:rStyle w:val="FontStyle14"/>
          <w:rFonts w:ascii="Arial" w:hAnsi="Arial" w:cs="Arial"/>
          <w:b/>
          <w:sz w:val="32"/>
          <w:szCs w:val="32"/>
        </w:rPr>
      </w:pPr>
      <w:r>
        <w:rPr>
          <w:rStyle w:val="FontStyle14"/>
          <w:rFonts w:ascii="Arial" w:hAnsi="Arial" w:cs="Arial"/>
          <w:b/>
          <w:sz w:val="32"/>
          <w:szCs w:val="32"/>
        </w:rPr>
        <w:t>О ВНЕСЕНИИ ИЗМЕНЕНИЙ В МУНИЦИПАЛЬНУЮ ПРОГРАММУ «ОРГАНИЗАЦИЯ ДЕЯТЕЛЬНОСТИ ПО НАКОПЛЕНИЮ И ТРАНСПОРТИРОВАНИЮ ТВЕРДЫХ КОММУНАЛЬНЫХ ОТХОДОВ НА ТЕРРИТОРИИ ОНОТСКОГО МУНИЦИПАЛЬНОГО ОБРАЗОВАНИЯ НА 2019-2021 ГОДЫ», УТВЕРЖДЕННУЮ ПОСТАНОВЛЕНИЕМ АДМИНИСТРАЦИИ ОТ 23.01.2019 Г. №5»</w:t>
      </w:r>
    </w:p>
    <w:p w:rsidR="00AE59AB" w:rsidRDefault="00AE59AB" w:rsidP="00AE59AB">
      <w:pPr>
        <w:pStyle w:val="Style1"/>
        <w:widowControl/>
        <w:tabs>
          <w:tab w:val="left" w:pos="709"/>
        </w:tabs>
        <w:spacing w:line="326" w:lineRule="exact"/>
        <w:ind w:firstLine="0"/>
        <w:jc w:val="center"/>
        <w:rPr>
          <w:rStyle w:val="FontStyle14"/>
          <w:rFonts w:ascii="Arial" w:hAnsi="Arial" w:cs="Arial"/>
          <w:b/>
          <w:sz w:val="32"/>
          <w:szCs w:val="32"/>
        </w:rPr>
      </w:pPr>
    </w:p>
    <w:p w:rsidR="00B97973" w:rsidRPr="00AE59AB" w:rsidRDefault="00AE59AB" w:rsidP="00AE59AB">
      <w:pPr>
        <w:pStyle w:val="Style1"/>
        <w:widowControl/>
        <w:tabs>
          <w:tab w:val="left" w:pos="0"/>
          <w:tab w:val="left" w:pos="709"/>
        </w:tabs>
        <w:spacing w:line="326" w:lineRule="exact"/>
        <w:ind w:firstLine="0"/>
        <w:jc w:val="both"/>
        <w:rPr>
          <w:rFonts w:ascii="Arial" w:hAnsi="Arial" w:cs="Arial"/>
          <w:b/>
        </w:rPr>
      </w:pPr>
      <w:r>
        <w:rPr>
          <w:rStyle w:val="FontStyle14"/>
          <w:rFonts w:ascii="Arial" w:hAnsi="Arial" w:cs="Arial"/>
          <w:b/>
          <w:sz w:val="32"/>
          <w:szCs w:val="32"/>
        </w:rPr>
        <w:tab/>
      </w:r>
      <w:proofErr w:type="gramStart"/>
      <w:r w:rsidR="00B97973" w:rsidRPr="00AE59AB">
        <w:rPr>
          <w:rFonts w:ascii="Arial" w:hAnsi="Arial" w:cs="Arial"/>
        </w:rPr>
        <w:t>В целях приведения в соответствие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10.01.2002 № 7-ФЗ «Об охране окружающей среды», Постановлением Правительства Иркутской области от 29.10.2018 № 776-пп «Об утверждении государственной программы Иркутской области «Охрана окружающей среды» на 2019-2024 годы», постановлением Правительства Иркутской</w:t>
      </w:r>
      <w:proofErr w:type="gramEnd"/>
      <w:r w:rsidR="00B97973" w:rsidRPr="00AE59AB">
        <w:rPr>
          <w:rFonts w:ascii="Arial" w:hAnsi="Arial" w:cs="Arial"/>
        </w:rPr>
        <w:t xml:space="preserve"> </w:t>
      </w:r>
      <w:proofErr w:type="gramStart"/>
      <w:r w:rsidR="00B97973" w:rsidRPr="00AE59AB">
        <w:rPr>
          <w:rFonts w:ascii="Arial" w:hAnsi="Arial" w:cs="Arial"/>
        </w:rPr>
        <w:t>области от 19 июля 2019 г №568-пп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(площадок) накопления твердых коммунальных отходов на 2019 г», руководствуясь статьями 32, 43 Устава Онотского муниципального образования, администрация Онотского муниципального образования:</w:t>
      </w:r>
      <w:proofErr w:type="gramEnd"/>
    </w:p>
    <w:p w:rsidR="00B97973" w:rsidRDefault="00B97973" w:rsidP="00B97973">
      <w:pPr>
        <w:pStyle w:val="4"/>
        <w:shd w:val="clear" w:color="auto" w:fill="auto"/>
        <w:spacing w:before="0" w:after="0" w:line="240" w:lineRule="auto"/>
        <w:ind w:firstLine="708"/>
        <w:contextualSpacing/>
        <w:jc w:val="both"/>
        <w:rPr>
          <w:rFonts w:ascii="Times New Roman" w:hAnsi="Times New Roman"/>
          <w:sz w:val="28"/>
          <w:szCs w:val="28"/>
        </w:rPr>
      </w:pPr>
    </w:p>
    <w:p w:rsidR="00AE59AB" w:rsidRDefault="00AE59AB" w:rsidP="00AE59AB">
      <w:pPr>
        <w:jc w:val="center"/>
        <w:rPr>
          <w:rFonts w:ascii="Arial" w:hAnsi="Arial" w:cs="Arial"/>
          <w:b/>
          <w:sz w:val="30"/>
          <w:szCs w:val="30"/>
        </w:rPr>
      </w:pPr>
      <w:r>
        <w:rPr>
          <w:rFonts w:ascii="Arial" w:hAnsi="Arial" w:cs="Arial"/>
          <w:b/>
          <w:sz w:val="30"/>
          <w:szCs w:val="30"/>
        </w:rPr>
        <w:t xml:space="preserve">ПОСТАНОВЛЯЕТ: </w:t>
      </w:r>
    </w:p>
    <w:p w:rsidR="00B97973" w:rsidRPr="00AE59AB" w:rsidRDefault="00AE59AB" w:rsidP="00AE59AB">
      <w:pPr>
        <w:jc w:val="both"/>
        <w:rPr>
          <w:rFonts w:ascii="Arial" w:hAnsi="Arial" w:cs="Arial"/>
          <w:b/>
          <w:sz w:val="30"/>
          <w:szCs w:val="30"/>
        </w:rPr>
      </w:pPr>
      <w:r>
        <w:rPr>
          <w:rFonts w:ascii="Arial" w:hAnsi="Arial" w:cs="Arial"/>
          <w:b/>
          <w:sz w:val="30"/>
          <w:szCs w:val="30"/>
        </w:rPr>
        <w:tab/>
      </w:r>
      <w:r>
        <w:rPr>
          <w:rFonts w:ascii="Arial" w:hAnsi="Arial" w:cs="Arial"/>
          <w:sz w:val="24"/>
          <w:szCs w:val="24"/>
        </w:rPr>
        <w:t xml:space="preserve">1. </w:t>
      </w:r>
      <w:proofErr w:type="gramStart"/>
      <w:r w:rsidR="00B97973" w:rsidRPr="00AE59AB">
        <w:rPr>
          <w:rFonts w:ascii="Arial" w:hAnsi="Arial" w:cs="Arial"/>
          <w:sz w:val="24"/>
          <w:szCs w:val="24"/>
        </w:rPr>
        <w:t xml:space="preserve">Внести в муниципальную программу «Организация деятельности по накоплению и транспортированию твердых коммунальных отходов на территории Онотского муниципального образования на 2019-2021 годы, утвержденную постановлением администрации Онотского муниципального образования  от 23.01.2019 г №5» (с изменениями, внесенными постановлением администрации Онотского муниципального образования от 06.08.2019 г №58, от 22.10.2019 г №73, от 14.01.2020 г №4),  следующие изменения: </w:t>
      </w:r>
      <w:proofErr w:type="gramEnd"/>
    </w:p>
    <w:p w:rsidR="00B97973" w:rsidRPr="00AE59AB" w:rsidRDefault="00AE59AB" w:rsidP="00AE59AB">
      <w:pPr>
        <w:jc w:val="both"/>
        <w:rPr>
          <w:rFonts w:ascii="Times New Roman" w:hAnsi="Times New Roman" w:cs="Times New Roman"/>
          <w:sz w:val="28"/>
          <w:szCs w:val="28"/>
        </w:rPr>
      </w:pPr>
      <w:r>
        <w:rPr>
          <w:rFonts w:ascii="Arial" w:hAnsi="Arial" w:cs="Arial"/>
          <w:sz w:val="24"/>
          <w:szCs w:val="24"/>
        </w:rPr>
        <w:tab/>
        <w:t xml:space="preserve">1.1. </w:t>
      </w:r>
      <w:r w:rsidR="00B97973" w:rsidRPr="00AE59AB">
        <w:rPr>
          <w:rFonts w:ascii="Arial" w:hAnsi="Arial" w:cs="Arial"/>
          <w:sz w:val="24"/>
          <w:szCs w:val="24"/>
        </w:rPr>
        <w:t>графу 1 «объем и источники финансирования муниципальной программы» раздела «Паспорт муниципальной программы» изложить в следующей редакции</w:t>
      </w:r>
      <w:r w:rsidR="00B97973" w:rsidRPr="00AE59AB">
        <w:rPr>
          <w:rFonts w:ascii="Times New Roman" w:hAnsi="Times New Roman" w:cs="Times New Roman"/>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3"/>
        <w:gridCol w:w="6607"/>
      </w:tblGrid>
      <w:tr w:rsidR="00B97973" w:rsidTr="00B97973">
        <w:trPr>
          <w:jc w:val="center"/>
        </w:trPr>
        <w:tc>
          <w:tcPr>
            <w:tcW w:w="1548" w:type="pct"/>
            <w:tcBorders>
              <w:top w:val="single" w:sz="4" w:space="0" w:color="auto"/>
              <w:left w:val="single" w:sz="4" w:space="0" w:color="auto"/>
              <w:bottom w:val="single" w:sz="4" w:space="0" w:color="auto"/>
              <w:right w:val="single" w:sz="4" w:space="0" w:color="auto"/>
            </w:tcBorders>
            <w:hideMark/>
          </w:tcPr>
          <w:p w:rsidR="00B97973" w:rsidRPr="00AE59AB" w:rsidRDefault="00B97973" w:rsidP="00AE59AB">
            <w:pPr>
              <w:pStyle w:val="4"/>
              <w:shd w:val="clear" w:color="auto" w:fill="auto"/>
              <w:spacing w:before="0" w:after="0" w:line="240" w:lineRule="auto"/>
              <w:jc w:val="both"/>
              <w:rPr>
                <w:rFonts w:ascii="Courier New" w:eastAsia="Times New Roman" w:hAnsi="Courier New" w:cs="Courier New"/>
                <w:sz w:val="22"/>
                <w:szCs w:val="22"/>
                <w:lang w:eastAsia="ru-RU"/>
              </w:rPr>
            </w:pPr>
            <w:r w:rsidRPr="00AE59AB">
              <w:rPr>
                <w:rStyle w:val="11"/>
                <w:rFonts w:ascii="Courier New" w:eastAsia="Times New Roman" w:hAnsi="Courier New" w:cs="Courier New"/>
                <w:sz w:val="22"/>
                <w:szCs w:val="22"/>
                <w:lang w:eastAsia="ru-RU"/>
              </w:rPr>
              <w:lastRenderedPageBreak/>
              <w:t>Объем и источники финансирования муниципальной программы</w:t>
            </w:r>
          </w:p>
        </w:tc>
        <w:tc>
          <w:tcPr>
            <w:tcW w:w="3452" w:type="pct"/>
            <w:tcBorders>
              <w:top w:val="single" w:sz="4" w:space="0" w:color="auto"/>
              <w:left w:val="single" w:sz="4" w:space="0" w:color="auto"/>
              <w:bottom w:val="single" w:sz="4" w:space="0" w:color="auto"/>
              <w:right w:val="single" w:sz="4" w:space="0" w:color="auto"/>
            </w:tcBorders>
            <w:hideMark/>
          </w:tcPr>
          <w:p w:rsidR="00B97973" w:rsidRPr="00AE59AB" w:rsidRDefault="00B97973" w:rsidP="00AE59AB">
            <w:pPr>
              <w:pStyle w:val="a9"/>
              <w:spacing w:line="254" w:lineRule="auto"/>
              <w:jc w:val="both"/>
              <w:rPr>
                <w:rFonts w:ascii="Courier New" w:eastAsia="Times New Roman" w:hAnsi="Courier New" w:cs="Courier New"/>
                <w:lang w:eastAsia="en-US"/>
              </w:rPr>
            </w:pPr>
            <w:r w:rsidRPr="00AE59AB">
              <w:rPr>
                <w:rFonts w:ascii="Courier New" w:eastAsia="Times New Roman" w:hAnsi="Courier New" w:cs="Courier New"/>
                <w:lang w:eastAsia="en-US"/>
              </w:rPr>
              <w:t>Финансирование программы осуществляется за счет:</w:t>
            </w:r>
          </w:p>
          <w:p w:rsidR="00B97973" w:rsidRPr="00AE59AB" w:rsidRDefault="00B97973" w:rsidP="00AE59AB">
            <w:pPr>
              <w:pStyle w:val="a9"/>
              <w:spacing w:line="254" w:lineRule="auto"/>
              <w:jc w:val="both"/>
              <w:rPr>
                <w:rFonts w:ascii="Courier New" w:eastAsia="Times New Roman" w:hAnsi="Courier New" w:cs="Courier New"/>
                <w:lang w:eastAsia="en-US"/>
              </w:rPr>
            </w:pPr>
            <w:r w:rsidRPr="00AE59AB">
              <w:rPr>
                <w:rFonts w:ascii="Courier New" w:eastAsia="Times New Roman" w:hAnsi="Courier New" w:cs="Courier New"/>
                <w:lang w:eastAsia="en-US"/>
              </w:rPr>
              <w:t>- средств бюджета Иркутской области;</w:t>
            </w:r>
          </w:p>
          <w:p w:rsidR="00B97973" w:rsidRPr="00AE59AB" w:rsidRDefault="00B97973" w:rsidP="00AE59AB">
            <w:pPr>
              <w:pStyle w:val="a9"/>
              <w:spacing w:line="254" w:lineRule="auto"/>
              <w:jc w:val="both"/>
              <w:rPr>
                <w:rFonts w:ascii="Courier New" w:eastAsia="Times New Roman" w:hAnsi="Courier New" w:cs="Courier New"/>
                <w:lang w:eastAsia="en-US"/>
              </w:rPr>
            </w:pPr>
            <w:r w:rsidRPr="00AE59AB">
              <w:rPr>
                <w:rFonts w:ascii="Courier New" w:eastAsia="Times New Roman" w:hAnsi="Courier New" w:cs="Courier New"/>
                <w:lang w:eastAsia="en-US"/>
              </w:rPr>
              <w:t>- средств бюджета Онотского муниципального образования.</w:t>
            </w:r>
          </w:p>
          <w:p w:rsidR="00B97973" w:rsidRPr="00AE59AB" w:rsidRDefault="00B97973" w:rsidP="00AE59AB">
            <w:pPr>
              <w:pStyle w:val="ConsNormal"/>
              <w:spacing w:line="254" w:lineRule="auto"/>
              <w:ind w:firstLine="0"/>
              <w:jc w:val="both"/>
              <w:rPr>
                <w:rFonts w:ascii="Courier New" w:hAnsi="Courier New" w:cs="Courier New"/>
                <w:sz w:val="22"/>
                <w:szCs w:val="22"/>
                <w:lang w:eastAsia="en-US"/>
              </w:rPr>
            </w:pPr>
            <w:r w:rsidRPr="00AE59AB">
              <w:rPr>
                <w:rFonts w:ascii="Courier New" w:hAnsi="Courier New" w:cs="Courier New"/>
                <w:sz w:val="22"/>
                <w:szCs w:val="22"/>
                <w:lang w:eastAsia="en-US"/>
              </w:rPr>
              <w:t>Объем финансир</w:t>
            </w:r>
            <w:r w:rsidR="00565AAF" w:rsidRPr="00AE59AB">
              <w:rPr>
                <w:rFonts w:ascii="Courier New" w:hAnsi="Courier New" w:cs="Courier New"/>
                <w:sz w:val="22"/>
                <w:szCs w:val="22"/>
                <w:lang w:eastAsia="en-US"/>
              </w:rPr>
              <w:t>ования Программы составляет 3119,2</w:t>
            </w:r>
            <w:r w:rsidRPr="00AE59AB">
              <w:rPr>
                <w:rFonts w:ascii="Courier New" w:hAnsi="Courier New" w:cs="Courier New"/>
                <w:sz w:val="22"/>
                <w:szCs w:val="22"/>
                <w:lang w:eastAsia="en-US"/>
              </w:rPr>
              <w:t xml:space="preserve"> тыс. руб., в том числе по годам:</w:t>
            </w:r>
          </w:p>
          <w:p w:rsidR="00B97973" w:rsidRPr="00AE59AB" w:rsidRDefault="00B97973" w:rsidP="00AE59AB">
            <w:pPr>
              <w:pStyle w:val="ConsPlusNonformat"/>
              <w:spacing w:line="254" w:lineRule="auto"/>
              <w:jc w:val="both"/>
              <w:rPr>
                <w:sz w:val="22"/>
                <w:szCs w:val="22"/>
                <w:lang w:eastAsia="en-US"/>
              </w:rPr>
            </w:pPr>
            <w:r w:rsidRPr="00AE59AB">
              <w:rPr>
                <w:sz w:val="22"/>
                <w:szCs w:val="22"/>
                <w:lang w:eastAsia="en-US"/>
              </w:rPr>
              <w:t>2019 год – 00,0 тыс. руб.</w:t>
            </w:r>
          </w:p>
          <w:p w:rsidR="00B97973" w:rsidRPr="00AE59AB" w:rsidRDefault="00B97973" w:rsidP="00AE59AB">
            <w:pPr>
              <w:pStyle w:val="ConsPlusNonformat"/>
              <w:spacing w:line="254" w:lineRule="auto"/>
              <w:jc w:val="both"/>
              <w:rPr>
                <w:sz w:val="22"/>
                <w:szCs w:val="22"/>
                <w:lang w:eastAsia="en-US"/>
              </w:rPr>
            </w:pPr>
            <w:r w:rsidRPr="00AE59AB">
              <w:rPr>
                <w:sz w:val="22"/>
                <w:szCs w:val="22"/>
                <w:lang w:eastAsia="en-US"/>
              </w:rPr>
              <w:t xml:space="preserve">2020 год – </w:t>
            </w:r>
            <w:r w:rsidR="00FC681B" w:rsidRPr="00AE59AB">
              <w:rPr>
                <w:sz w:val="22"/>
                <w:szCs w:val="22"/>
                <w:lang w:eastAsia="en-US"/>
              </w:rPr>
              <w:t>3042</w:t>
            </w:r>
            <w:r w:rsidRPr="00AE59AB">
              <w:rPr>
                <w:sz w:val="22"/>
                <w:szCs w:val="22"/>
                <w:lang w:eastAsia="en-US"/>
              </w:rPr>
              <w:t>,</w:t>
            </w:r>
            <w:r w:rsidR="00B64003" w:rsidRPr="00AE59AB">
              <w:rPr>
                <w:sz w:val="22"/>
                <w:szCs w:val="22"/>
                <w:lang w:eastAsia="en-US"/>
              </w:rPr>
              <w:t>85</w:t>
            </w:r>
            <w:r w:rsidRPr="00AE59AB">
              <w:rPr>
                <w:sz w:val="22"/>
                <w:szCs w:val="22"/>
                <w:lang w:eastAsia="en-US"/>
              </w:rPr>
              <w:t xml:space="preserve"> тыс. руб.</w:t>
            </w:r>
          </w:p>
          <w:p w:rsidR="00B97973" w:rsidRPr="00AE59AB" w:rsidRDefault="00F76634" w:rsidP="00AE59AB">
            <w:pPr>
              <w:pStyle w:val="ConsPlusNonformat"/>
              <w:spacing w:line="254" w:lineRule="auto"/>
              <w:jc w:val="both"/>
              <w:rPr>
                <w:sz w:val="22"/>
                <w:szCs w:val="22"/>
                <w:lang w:eastAsia="en-US"/>
              </w:rPr>
            </w:pPr>
            <w:r w:rsidRPr="00AE59AB">
              <w:rPr>
                <w:sz w:val="22"/>
                <w:szCs w:val="22"/>
                <w:lang w:eastAsia="en-US"/>
              </w:rPr>
              <w:t>2021 год – 15</w:t>
            </w:r>
            <w:r w:rsidR="00B97973" w:rsidRPr="00AE59AB">
              <w:rPr>
                <w:sz w:val="22"/>
                <w:szCs w:val="22"/>
                <w:lang w:eastAsia="en-US"/>
              </w:rPr>
              <w:t>,5 тыс. руб.</w:t>
            </w:r>
          </w:p>
          <w:p w:rsidR="00B97973" w:rsidRPr="00AE59AB" w:rsidRDefault="00B97973" w:rsidP="00AE59AB">
            <w:pPr>
              <w:pStyle w:val="ConsPlusNonformat"/>
              <w:spacing w:line="254" w:lineRule="auto"/>
              <w:jc w:val="both"/>
              <w:rPr>
                <w:sz w:val="22"/>
                <w:szCs w:val="22"/>
                <w:lang w:eastAsia="en-US"/>
              </w:rPr>
            </w:pPr>
            <w:r w:rsidRPr="00AE59AB">
              <w:rPr>
                <w:sz w:val="22"/>
                <w:szCs w:val="22"/>
                <w:lang w:eastAsia="en-US"/>
              </w:rPr>
              <w:t>Объем финансирования Программы может ежегодно корректироваться в связи с изменениями уровня инфляции и уточняться при формировании бюджета Онотского муниципального образования на очередной финансовый год, исходя из возможностей местного бюджета и затрат, необходимых для реализации Программы.</w:t>
            </w:r>
          </w:p>
        </w:tc>
      </w:tr>
    </w:tbl>
    <w:p w:rsidR="00B97973" w:rsidRDefault="00B97973" w:rsidP="00B97973">
      <w:pPr>
        <w:jc w:val="both"/>
        <w:rPr>
          <w:rFonts w:ascii="Times New Roman" w:hAnsi="Times New Roman" w:cs="Times New Roman"/>
          <w:sz w:val="28"/>
          <w:szCs w:val="28"/>
        </w:rPr>
      </w:pPr>
    </w:p>
    <w:p w:rsidR="00B97973" w:rsidRPr="003B7E28" w:rsidRDefault="00AE59AB" w:rsidP="003B7E28">
      <w:pPr>
        <w:jc w:val="both"/>
        <w:rPr>
          <w:rFonts w:ascii="Arial" w:hAnsi="Arial" w:cs="Arial"/>
          <w:sz w:val="24"/>
          <w:szCs w:val="24"/>
        </w:rPr>
      </w:pPr>
      <w:r>
        <w:rPr>
          <w:rFonts w:ascii="Times New Roman" w:hAnsi="Times New Roman" w:cs="Times New Roman"/>
          <w:sz w:val="28"/>
          <w:szCs w:val="28"/>
        </w:rPr>
        <w:tab/>
      </w:r>
      <w:r w:rsidRPr="003B7E28">
        <w:rPr>
          <w:rFonts w:ascii="Arial" w:hAnsi="Arial" w:cs="Arial"/>
          <w:sz w:val="24"/>
          <w:szCs w:val="24"/>
        </w:rPr>
        <w:t xml:space="preserve">1.2. </w:t>
      </w:r>
      <w:r w:rsidR="00B97973" w:rsidRPr="003B7E28">
        <w:rPr>
          <w:rFonts w:ascii="Arial" w:hAnsi="Arial" w:cs="Arial"/>
          <w:sz w:val="24"/>
          <w:szCs w:val="24"/>
        </w:rPr>
        <w:t>Раздел 4 «Объем и источники финансирования муниципальной программы» изложить в следующей редакции:</w:t>
      </w:r>
    </w:p>
    <w:p w:rsidR="00B97973" w:rsidRPr="003B7E28" w:rsidRDefault="00B97973" w:rsidP="003B7E28">
      <w:pPr>
        <w:contextualSpacing/>
        <w:jc w:val="both"/>
        <w:rPr>
          <w:rFonts w:ascii="Arial" w:hAnsi="Arial" w:cs="Arial"/>
          <w:sz w:val="24"/>
          <w:szCs w:val="24"/>
        </w:rPr>
      </w:pPr>
      <w:r w:rsidRPr="003B7E28">
        <w:rPr>
          <w:rFonts w:ascii="Arial" w:hAnsi="Arial" w:cs="Arial"/>
          <w:sz w:val="24"/>
          <w:szCs w:val="24"/>
        </w:rPr>
        <w:t>Реализация мероприятий программы осуществляется за счет средств бюджета Иркутской области, бюджета Онотского муниципального образования (Приложение 1 к программе).</w:t>
      </w:r>
    </w:p>
    <w:p w:rsidR="00B97973" w:rsidRPr="003B7E28" w:rsidRDefault="00B97973" w:rsidP="003B7E28">
      <w:pPr>
        <w:contextualSpacing/>
        <w:jc w:val="both"/>
        <w:rPr>
          <w:rFonts w:ascii="Arial" w:hAnsi="Arial" w:cs="Arial"/>
          <w:sz w:val="24"/>
          <w:szCs w:val="24"/>
        </w:rPr>
      </w:pPr>
      <w:r w:rsidRPr="003B7E28">
        <w:rPr>
          <w:rFonts w:ascii="Arial" w:hAnsi="Arial" w:cs="Arial"/>
          <w:sz w:val="24"/>
          <w:szCs w:val="24"/>
        </w:rPr>
        <w:t xml:space="preserve">Потребность в финансировании мероприятий Программы составляет </w:t>
      </w:r>
      <w:r w:rsidR="00565AAF" w:rsidRPr="003B7E28">
        <w:rPr>
          <w:rFonts w:ascii="Arial" w:hAnsi="Arial" w:cs="Arial"/>
          <w:b/>
          <w:sz w:val="24"/>
          <w:szCs w:val="24"/>
        </w:rPr>
        <w:t>3119</w:t>
      </w:r>
      <w:r w:rsidRPr="003B7E28">
        <w:rPr>
          <w:rFonts w:ascii="Arial" w:hAnsi="Arial" w:cs="Arial"/>
          <w:b/>
          <w:sz w:val="24"/>
          <w:szCs w:val="24"/>
        </w:rPr>
        <w:t>,</w:t>
      </w:r>
      <w:r w:rsidR="00565AAF" w:rsidRPr="003B7E28">
        <w:rPr>
          <w:rFonts w:ascii="Arial" w:hAnsi="Arial" w:cs="Arial"/>
          <w:b/>
          <w:sz w:val="24"/>
          <w:szCs w:val="24"/>
        </w:rPr>
        <w:t>2</w:t>
      </w:r>
      <w:r w:rsidRPr="003B7E28">
        <w:rPr>
          <w:rFonts w:ascii="Arial" w:hAnsi="Arial" w:cs="Arial"/>
          <w:b/>
          <w:sz w:val="24"/>
          <w:szCs w:val="24"/>
        </w:rPr>
        <w:t xml:space="preserve"> тыс.</w:t>
      </w:r>
      <w:r w:rsidRPr="003B7E28">
        <w:rPr>
          <w:rFonts w:ascii="Arial" w:hAnsi="Arial" w:cs="Arial"/>
          <w:sz w:val="24"/>
          <w:szCs w:val="24"/>
        </w:rPr>
        <w:t xml:space="preserve"> рублей. Объем финансирования из местного бюджета составляет </w:t>
      </w:r>
      <w:r w:rsidR="00F76634" w:rsidRPr="003B7E28">
        <w:rPr>
          <w:rFonts w:ascii="Arial" w:hAnsi="Arial" w:cs="Arial"/>
          <w:b/>
          <w:sz w:val="24"/>
          <w:szCs w:val="24"/>
        </w:rPr>
        <w:t>76</w:t>
      </w:r>
      <w:r w:rsidRPr="003B7E28">
        <w:rPr>
          <w:rFonts w:ascii="Arial" w:hAnsi="Arial" w:cs="Arial"/>
          <w:b/>
          <w:sz w:val="24"/>
          <w:szCs w:val="24"/>
        </w:rPr>
        <w:t>,</w:t>
      </w:r>
      <w:r w:rsidR="00FC681B" w:rsidRPr="003B7E28">
        <w:rPr>
          <w:rFonts w:ascii="Arial" w:hAnsi="Arial" w:cs="Arial"/>
          <w:b/>
          <w:sz w:val="24"/>
          <w:szCs w:val="24"/>
        </w:rPr>
        <w:t>3</w:t>
      </w:r>
      <w:r w:rsidR="00BC2475" w:rsidRPr="003B7E28">
        <w:rPr>
          <w:rFonts w:ascii="Arial" w:hAnsi="Arial" w:cs="Arial"/>
          <w:b/>
          <w:sz w:val="24"/>
          <w:szCs w:val="24"/>
        </w:rPr>
        <w:t>5</w:t>
      </w:r>
      <w:r w:rsidRPr="003B7E28">
        <w:rPr>
          <w:rFonts w:ascii="Arial" w:hAnsi="Arial" w:cs="Arial"/>
          <w:sz w:val="24"/>
          <w:szCs w:val="24"/>
        </w:rPr>
        <w:t xml:space="preserve"> тысяч рублей, в том числе:</w:t>
      </w:r>
    </w:p>
    <w:p w:rsidR="00B97973" w:rsidRPr="003B7E28" w:rsidRDefault="00B97973" w:rsidP="003B7E28">
      <w:pPr>
        <w:contextualSpacing/>
        <w:jc w:val="both"/>
        <w:rPr>
          <w:rFonts w:ascii="Arial" w:hAnsi="Arial" w:cs="Arial"/>
          <w:sz w:val="24"/>
          <w:szCs w:val="24"/>
        </w:rPr>
      </w:pPr>
      <w:r w:rsidRPr="003B7E28">
        <w:rPr>
          <w:rFonts w:ascii="Arial" w:hAnsi="Arial" w:cs="Arial"/>
          <w:sz w:val="24"/>
          <w:szCs w:val="24"/>
        </w:rPr>
        <w:t>в 2019 году – 00,0 тыс. рублей;</w:t>
      </w:r>
    </w:p>
    <w:p w:rsidR="00B97973" w:rsidRPr="003B7E28" w:rsidRDefault="00B97973" w:rsidP="003B7E28">
      <w:pPr>
        <w:contextualSpacing/>
        <w:jc w:val="both"/>
        <w:rPr>
          <w:rFonts w:ascii="Arial" w:hAnsi="Arial" w:cs="Arial"/>
          <w:sz w:val="24"/>
          <w:szCs w:val="24"/>
        </w:rPr>
      </w:pPr>
      <w:r w:rsidRPr="003B7E28">
        <w:rPr>
          <w:rFonts w:ascii="Arial" w:hAnsi="Arial" w:cs="Arial"/>
          <w:sz w:val="24"/>
          <w:szCs w:val="24"/>
        </w:rPr>
        <w:t xml:space="preserve">в 2020 году – </w:t>
      </w:r>
      <w:r w:rsidR="00BC2475" w:rsidRPr="003B7E28">
        <w:rPr>
          <w:rFonts w:ascii="Arial" w:hAnsi="Arial" w:cs="Arial"/>
          <w:sz w:val="24"/>
          <w:szCs w:val="24"/>
        </w:rPr>
        <w:t>3042</w:t>
      </w:r>
      <w:r w:rsidRPr="003B7E28">
        <w:rPr>
          <w:rFonts w:ascii="Arial" w:hAnsi="Arial" w:cs="Arial"/>
          <w:sz w:val="24"/>
          <w:szCs w:val="24"/>
        </w:rPr>
        <w:t>,</w:t>
      </w:r>
      <w:r w:rsidR="00B64003" w:rsidRPr="003B7E28">
        <w:rPr>
          <w:rFonts w:ascii="Arial" w:hAnsi="Arial" w:cs="Arial"/>
          <w:sz w:val="24"/>
          <w:szCs w:val="24"/>
        </w:rPr>
        <w:t>85</w:t>
      </w:r>
      <w:r w:rsidRPr="003B7E28">
        <w:rPr>
          <w:rFonts w:ascii="Arial" w:hAnsi="Arial" w:cs="Arial"/>
          <w:sz w:val="24"/>
          <w:szCs w:val="24"/>
        </w:rPr>
        <w:t xml:space="preserve"> тыс. руб.;</w:t>
      </w:r>
    </w:p>
    <w:p w:rsidR="00B97973" w:rsidRPr="003B7E28" w:rsidRDefault="00F76634" w:rsidP="003B7E28">
      <w:pPr>
        <w:contextualSpacing/>
        <w:jc w:val="both"/>
        <w:rPr>
          <w:rFonts w:ascii="Arial" w:hAnsi="Arial" w:cs="Arial"/>
          <w:sz w:val="24"/>
          <w:szCs w:val="24"/>
        </w:rPr>
      </w:pPr>
      <w:r w:rsidRPr="003B7E28">
        <w:rPr>
          <w:rFonts w:ascii="Arial" w:hAnsi="Arial" w:cs="Arial"/>
          <w:sz w:val="24"/>
          <w:szCs w:val="24"/>
        </w:rPr>
        <w:t>в 2021 году – 15</w:t>
      </w:r>
      <w:r w:rsidR="00B97973" w:rsidRPr="003B7E28">
        <w:rPr>
          <w:rFonts w:ascii="Arial" w:hAnsi="Arial" w:cs="Arial"/>
          <w:sz w:val="24"/>
          <w:szCs w:val="24"/>
        </w:rPr>
        <w:t>,5 тыс. руб.</w:t>
      </w:r>
    </w:p>
    <w:p w:rsidR="00B97973" w:rsidRPr="003B7E28" w:rsidRDefault="00B97973" w:rsidP="003B7E28">
      <w:pPr>
        <w:contextualSpacing/>
        <w:jc w:val="both"/>
        <w:rPr>
          <w:rFonts w:ascii="Arial" w:hAnsi="Arial" w:cs="Arial"/>
          <w:sz w:val="24"/>
          <w:szCs w:val="24"/>
        </w:rPr>
      </w:pPr>
      <w:r w:rsidRPr="003B7E28">
        <w:rPr>
          <w:rFonts w:ascii="Arial" w:hAnsi="Arial" w:cs="Arial"/>
          <w:sz w:val="24"/>
          <w:szCs w:val="24"/>
        </w:rPr>
        <w:t>Объем финансирования Программы может ежегодно уточняться при формировании бюджета Онотского муниципального образования на очередной финансовый год исходя из возможностей местного бюджета и затрат, необходимых для реализации Программы.</w:t>
      </w:r>
    </w:p>
    <w:p w:rsidR="00B97973" w:rsidRPr="003B7E28" w:rsidRDefault="003B7E28" w:rsidP="003B7E28">
      <w:pPr>
        <w:jc w:val="both"/>
        <w:rPr>
          <w:rFonts w:ascii="Arial" w:hAnsi="Arial" w:cs="Arial"/>
          <w:sz w:val="24"/>
          <w:szCs w:val="24"/>
        </w:rPr>
      </w:pPr>
      <w:r w:rsidRPr="003B7E28">
        <w:rPr>
          <w:rFonts w:ascii="Arial" w:hAnsi="Arial" w:cs="Arial"/>
          <w:sz w:val="24"/>
          <w:szCs w:val="24"/>
        </w:rPr>
        <w:tab/>
      </w:r>
      <w:r w:rsidR="00B97973" w:rsidRPr="003B7E28">
        <w:rPr>
          <w:rFonts w:ascii="Arial" w:hAnsi="Arial" w:cs="Arial"/>
          <w:sz w:val="24"/>
          <w:szCs w:val="24"/>
        </w:rPr>
        <w:t xml:space="preserve">1.3 Приложение №1 к муниципальной программе «Объемы и источники финансирования муниципальной программы» изложить в редакции приложения к настоящему постановлению (прилагается). </w:t>
      </w:r>
    </w:p>
    <w:p w:rsidR="00B97973" w:rsidRPr="003B7E28" w:rsidRDefault="003B7E28" w:rsidP="003B7E28">
      <w:pPr>
        <w:tabs>
          <w:tab w:val="num" w:pos="709"/>
        </w:tabs>
        <w:jc w:val="both"/>
        <w:rPr>
          <w:rFonts w:ascii="Arial" w:hAnsi="Arial" w:cs="Arial"/>
          <w:bCs/>
          <w:sz w:val="24"/>
          <w:szCs w:val="24"/>
        </w:rPr>
      </w:pPr>
      <w:r w:rsidRPr="003B7E28">
        <w:rPr>
          <w:rFonts w:ascii="Arial" w:hAnsi="Arial" w:cs="Arial"/>
          <w:bCs/>
          <w:sz w:val="24"/>
          <w:szCs w:val="24"/>
        </w:rPr>
        <w:tab/>
        <w:t xml:space="preserve">2. </w:t>
      </w:r>
      <w:r w:rsidR="00B97973" w:rsidRPr="003B7E28">
        <w:rPr>
          <w:rFonts w:ascii="Arial" w:hAnsi="Arial" w:cs="Arial"/>
          <w:bCs/>
          <w:sz w:val="24"/>
          <w:szCs w:val="24"/>
        </w:rPr>
        <w:t xml:space="preserve">Главному специалисту администрации Онотского муниципального образования И.И. </w:t>
      </w:r>
      <w:proofErr w:type="gramStart"/>
      <w:r w:rsidR="00B97973" w:rsidRPr="003B7E28">
        <w:rPr>
          <w:rFonts w:ascii="Arial" w:hAnsi="Arial" w:cs="Arial"/>
          <w:bCs/>
          <w:sz w:val="24"/>
          <w:szCs w:val="24"/>
        </w:rPr>
        <w:t>Хороших</w:t>
      </w:r>
      <w:proofErr w:type="gramEnd"/>
      <w:r w:rsidR="00B97973" w:rsidRPr="003B7E28">
        <w:rPr>
          <w:rFonts w:ascii="Arial" w:hAnsi="Arial" w:cs="Arial"/>
          <w:bCs/>
          <w:sz w:val="24"/>
          <w:szCs w:val="24"/>
        </w:rPr>
        <w:t>:</w:t>
      </w:r>
    </w:p>
    <w:p w:rsidR="00B97973" w:rsidRPr="003B7E28" w:rsidRDefault="003B7E28" w:rsidP="003B7E28">
      <w:pPr>
        <w:tabs>
          <w:tab w:val="left" w:pos="709"/>
          <w:tab w:val="num" w:pos="1800"/>
        </w:tabs>
        <w:jc w:val="both"/>
        <w:rPr>
          <w:rFonts w:ascii="Arial" w:hAnsi="Arial" w:cs="Arial"/>
          <w:bCs/>
          <w:sz w:val="24"/>
          <w:szCs w:val="24"/>
        </w:rPr>
      </w:pPr>
      <w:r w:rsidRPr="003B7E28">
        <w:rPr>
          <w:rFonts w:ascii="Arial" w:hAnsi="Arial" w:cs="Arial"/>
          <w:bCs/>
          <w:sz w:val="24"/>
          <w:szCs w:val="24"/>
        </w:rPr>
        <w:tab/>
        <w:t>2.1.</w:t>
      </w:r>
      <w:r w:rsidR="00B97973" w:rsidRPr="003B7E28">
        <w:rPr>
          <w:rFonts w:ascii="Arial" w:hAnsi="Arial" w:cs="Arial"/>
          <w:bCs/>
          <w:sz w:val="24"/>
          <w:szCs w:val="24"/>
        </w:rPr>
        <w:t xml:space="preserve"> Внести в оригинал Постановления от 23.01.2019 г №5 «Об утверждении муниципальной программы  «</w:t>
      </w:r>
      <w:r w:rsidR="00B97973" w:rsidRPr="003B7E28">
        <w:rPr>
          <w:rFonts w:ascii="Arial" w:hAnsi="Arial" w:cs="Arial"/>
          <w:sz w:val="24"/>
          <w:szCs w:val="24"/>
        </w:rPr>
        <w:t>Организация деятельности по накоплению и транспортированию твердых коммунальных отходов на территории Онотского муниципального образования на 2019-2021 годы» информационную справку о дате внесения в него изменений.</w:t>
      </w:r>
      <w:r w:rsidR="00B97973" w:rsidRPr="003B7E28">
        <w:rPr>
          <w:rFonts w:ascii="Arial" w:hAnsi="Arial" w:cs="Arial"/>
          <w:bCs/>
          <w:sz w:val="24"/>
          <w:szCs w:val="24"/>
        </w:rPr>
        <w:t xml:space="preserve"> </w:t>
      </w:r>
    </w:p>
    <w:p w:rsidR="00B97973" w:rsidRPr="003B7E28" w:rsidRDefault="003B7E28" w:rsidP="003B7E28">
      <w:pPr>
        <w:tabs>
          <w:tab w:val="left" w:pos="709"/>
          <w:tab w:val="num" w:pos="1800"/>
        </w:tabs>
        <w:jc w:val="both"/>
        <w:rPr>
          <w:rFonts w:ascii="Arial" w:hAnsi="Arial" w:cs="Arial"/>
          <w:bCs/>
          <w:sz w:val="24"/>
          <w:szCs w:val="24"/>
        </w:rPr>
      </w:pPr>
      <w:r w:rsidRPr="003B7E28">
        <w:rPr>
          <w:rFonts w:ascii="Arial" w:hAnsi="Arial" w:cs="Arial"/>
          <w:bCs/>
          <w:sz w:val="24"/>
          <w:szCs w:val="24"/>
        </w:rPr>
        <w:tab/>
        <w:t xml:space="preserve">2.2. </w:t>
      </w:r>
      <w:r w:rsidR="00B97973" w:rsidRPr="003B7E28">
        <w:rPr>
          <w:rFonts w:ascii="Arial" w:hAnsi="Arial" w:cs="Arial"/>
          <w:bCs/>
          <w:sz w:val="24"/>
          <w:szCs w:val="24"/>
        </w:rPr>
        <w:t xml:space="preserve">Опубликовать настоящее постановление в издании «Онотский вестник» и разместить в подразделе Онотского муниципального образования раздела «Поселения района» </w:t>
      </w:r>
      <w:r w:rsidR="00B97973" w:rsidRPr="003B7E28">
        <w:rPr>
          <w:rFonts w:ascii="Arial" w:hAnsi="Arial" w:cs="Arial"/>
          <w:sz w:val="24"/>
          <w:szCs w:val="24"/>
        </w:rPr>
        <w:t xml:space="preserve">официального сайта </w:t>
      </w:r>
      <w:r w:rsidR="00B97973" w:rsidRPr="003B7E28">
        <w:rPr>
          <w:rFonts w:ascii="Arial" w:hAnsi="Arial" w:cs="Arial"/>
          <w:bCs/>
          <w:sz w:val="24"/>
          <w:szCs w:val="24"/>
        </w:rPr>
        <w:t>Черемховского районного муниципального образования в информационно-телекоммуникационной сети «Интернет»: cher.irkobl.ru.</w:t>
      </w:r>
    </w:p>
    <w:p w:rsidR="00CD6DFB" w:rsidRPr="003B7E28" w:rsidRDefault="003B7E28" w:rsidP="003B7E28">
      <w:pPr>
        <w:jc w:val="both"/>
        <w:rPr>
          <w:rFonts w:ascii="Arial" w:hAnsi="Arial" w:cs="Arial"/>
          <w:bCs/>
          <w:sz w:val="24"/>
          <w:szCs w:val="24"/>
        </w:rPr>
      </w:pPr>
      <w:r w:rsidRPr="003B7E28">
        <w:rPr>
          <w:rFonts w:ascii="Arial" w:hAnsi="Arial" w:cs="Arial"/>
          <w:bCs/>
          <w:sz w:val="24"/>
          <w:szCs w:val="24"/>
        </w:rPr>
        <w:tab/>
      </w:r>
      <w:r w:rsidR="00CD6DFB" w:rsidRPr="003B7E28">
        <w:rPr>
          <w:rFonts w:ascii="Arial" w:hAnsi="Arial" w:cs="Arial"/>
          <w:bCs/>
          <w:sz w:val="24"/>
          <w:szCs w:val="24"/>
        </w:rPr>
        <w:t xml:space="preserve">3. </w:t>
      </w:r>
      <w:r w:rsidR="00CD6DFB" w:rsidRPr="003B7E28">
        <w:rPr>
          <w:rFonts w:ascii="Arial" w:hAnsi="Arial" w:cs="Arial"/>
          <w:sz w:val="24"/>
          <w:szCs w:val="24"/>
        </w:rPr>
        <w:t>Настоящее постановление вступает в силу после дня его официального опубликования (обнародования).</w:t>
      </w:r>
    </w:p>
    <w:p w:rsidR="00B97973" w:rsidRPr="003B7E28" w:rsidRDefault="003B7E28" w:rsidP="003B7E28">
      <w:pPr>
        <w:spacing w:line="240" w:lineRule="auto"/>
        <w:jc w:val="both"/>
        <w:rPr>
          <w:rFonts w:ascii="Arial" w:hAnsi="Arial" w:cs="Arial"/>
          <w:sz w:val="24"/>
          <w:szCs w:val="24"/>
        </w:rPr>
      </w:pPr>
      <w:r w:rsidRPr="003B7E28">
        <w:rPr>
          <w:rFonts w:ascii="Arial" w:hAnsi="Arial" w:cs="Arial"/>
          <w:sz w:val="24"/>
          <w:szCs w:val="24"/>
        </w:rPr>
        <w:tab/>
      </w:r>
      <w:r w:rsidR="00CD6DFB" w:rsidRPr="003B7E28">
        <w:rPr>
          <w:rFonts w:ascii="Arial" w:hAnsi="Arial" w:cs="Arial"/>
          <w:sz w:val="24"/>
          <w:szCs w:val="24"/>
        </w:rPr>
        <w:t>4</w:t>
      </w:r>
      <w:r w:rsidR="00B97973" w:rsidRPr="003B7E28">
        <w:rPr>
          <w:rFonts w:ascii="Arial" w:hAnsi="Arial" w:cs="Arial"/>
          <w:sz w:val="24"/>
          <w:szCs w:val="24"/>
        </w:rPr>
        <w:t xml:space="preserve">. </w:t>
      </w:r>
      <w:proofErr w:type="gramStart"/>
      <w:r w:rsidR="00B97973" w:rsidRPr="003B7E28">
        <w:rPr>
          <w:rFonts w:ascii="Arial" w:hAnsi="Arial" w:cs="Arial"/>
          <w:bCs/>
          <w:sz w:val="24"/>
          <w:szCs w:val="24"/>
        </w:rPr>
        <w:t>Контроль за</w:t>
      </w:r>
      <w:proofErr w:type="gramEnd"/>
      <w:r w:rsidR="00B97973" w:rsidRPr="003B7E28">
        <w:rPr>
          <w:rFonts w:ascii="Arial" w:hAnsi="Arial" w:cs="Arial"/>
          <w:bCs/>
          <w:sz w:val="24"/>
          <w:szCs w:val="24"/>
        </w:rPr>
        <w:t xml:space="preserve"> исполнением настоящего постановле</w:t>
      </w:r>
      <w:r w:rsidR="00CD6DFB" w:rsidRPr="003B7E28">
        <w:rPr>
          <w:rFonts w:ascii="Arial" w:hAnsi="Arial" w:cs="Arial"/>
          <w:bCs/>
          <w:sz w:val="24"/>
          <w:szCs w:val="24"/>
        </w:rPr>
        <w:t xml:space="preserve">ния возложить на главу </w:t>
      </w:r>
      <w:r w:rsidR="00B97973" w:rsidRPr="003B7E28">
        <w:rPr>
          <w:rFonts w:ascii="Arial" w:hAnsi="Arial" w:cs="Arial"/>
          <w:bCs/>
          <w:sz w:val="24"/>
          <w:szCs w:val="24"/>
        </w:rPr>
        <w:t xml:space="preserve"> Онотского муниципального образования В.М. Кочеткова.</w:t>
      </w:r>
    </w:p>
    <w:p w:rsidR="003B7E28" w:rsidRPr="003B7E28" w:rsidRDefault="003B7E28" w:rsidP="003B7E28">
      <w:pPr>
        <w:spacing w:line="240" w:lineRule="auto"/>
        <w:jc w:val="both"/>
        <w:rPr>
          <w:rFonts w:ascii="Arial" w:hAnsi="Arial" w:cs="Arial"/>
          <w:sz w:val="24"/>
          <w:szCs w:val="24"/>
        </w:rPr>
      </w:pPr>
    </w:p>
    <w:p w:rsidR="00B97973" w:rsidRPr="003B7E28" w:rsidRDefault="003B7E28" w:rsidP="003B7E28">
      <w:pPr>
        <w:spacing w:after="0" w:line="240" w:lineRule="auto"/>
        <w:jc w:val="both"/>
        <w:rPr>
          <w:rFonts w:ascii="Arial" w:hAnsi="Arial" w:cs="Arial"/>
          <w:sz w:val="24"/>
          <w:szCs w:val="24"/>
        </w:rPr>
      </w:pPr>
      <w:r>
        <w:rPr>
          <w:rFonts w:ascii="Arial" w:hAnsi="Arial" w:cs="Arial"/>
          <w:sz w:val="24"/>
          <w:szCs w:val="24"/>
        </w:rPr>
        <w:tab/>
      </w:r>
      <w:r w:rsidR="00B97973" w:rsidRPr="003B7E28">
        <w:rPr>
          <w:rFonts w:ascii="Arial" w:hAnsi="Arial" w:cs="Arial"/>
          <w:sz w:val="24"/>
          <w:szCs w:val="24"/>
        </w:rPr>
        <w:t>Глава Онотского</w:t>
      </w:r>
    </w:p>
    <w:p w:rsidR="003B7E28" w:rsidRDefault="003B7E28" w:rsidP="003B7E28">
      <w:pPr>
        <w:spacing w:after="0" w:line="240" w:lineRule="auto"/>
        <w:jc w:val="both"/>
        <w:rPr>
          <w:rFonts w:ascii="Arial" w:hAnsi="Arial" w:cs="Arial"/>
          <w:sz w:val="24"/>
          <w:szCs w:val="24"/>
        </w:rPr>
      </w:pPr>
      <w:r>
        <w:rPr>
          <w:rFonts w:ascii="Arial" w:hAnsi="Arial" w:cs="Arial"/>
          <w:sz w:val="24"/>
          <w:szCs w:val="24"/>
        </w:rPr>
        <w:tab/>
      </w:r>
      <w:r w:rsidR="00B97973" w:rsidRPr="003B7E28">
        <w:rPr>
          <w:rFonts w:ascii="Arial" w:hAnsi="Arial" w:cs="Arial"/>
          <w:sz w:val="24"/>
          <w:szCs w:val="24"/>
        </w:rPr>
        <w:t>муниципального образования</w:t>
      </w:r>
      <w:r w:rsidR="00B97973" w:rsidRPr="003B7E28">
        <w:rPr>
          <w:rFonts w:ascii="Arial" w:hAnsi="Arial" w:cs="Arial"/>
          <w:sz w:val="24"/>
          <w:szCs w:val="24"/>
        </w:rPr>
        <w:tab/>
      </w:r>
      <w:r w:rsidR="00B97973" w:rsidRPr="003B7E28">
        <w:rPr>
          <w:rFonts w:ascii="Arial" w:hAnsi="Arial" w:cs="Arial"/>
          <w:sz w:val="24"/>
          <w:szCs w:val="24"/>
        </w:rPr>
        <w:tab/>
      </w:r>
      <w:r w:rsidR="00B97973" w:rsidRPr="003B7E28">
        <w:rPr>
          <w:rFonts w:ascii="Arial" w:hAnsi="Arial" w:cs="Arial"/>
          <w:sz w:val="24"/>
          <w:szCs w:val="24"/>
        </w:rPr>
        <w:tab/>
      </w:r>
      <w:r w:rsidR="00B97973" w:rsidRPr="003B7E28">
        <w:rPr>
          <w:rFonts w:ascii="Arial" w:hAnsi="Arial" w:cs="Arial"/>
          <w:sz w:val="24"/>
          <w:szCs w:val="24"/>
        </w:rPr>
        <w:tab/>
      </w:r>
      <w:r w:rsidR="00B97973" w:rsidRPr="003B7E28">
        <w:rPr>
          <w:rFonts w:ascii="Arial" w:hAnsi="Arial" w:cs="Arial"/>
          <w:sz w:val="24"/>
          <w:szCs w:val="24"/>
        </w:rPr>
        <w:tab/>
      </w:r>
    </w:p>
    <w:p w:rsidR="00B97973" w:rsidRPr="003B7E28" w:rsidRDefault="003B7E28" w:rsidP="003B7E28">
      <w:pPr>
        <w:tabs>
          <w:tab w:val="left" w:pos="709"/>
        </w:tabs>
        <w:spacing w:after="0" w:line="240" w:lineRule="auto"/>
        <w:jc w:val="both"/>
        <w:rPr>
          <w:rFonts w:ascii="Arial" w:hAnsi="Arial" w:cs="Arial"/>
          <w:sz w:val="24"/>
          <w:szCs w:val="24"/>
        </w:rPr>
      </w:pPr>
      <w:r>
        <w:rPr>
          <w:rFonts w:ascii="Arial" w:hAnsi="Arial" w:cs="Arial"/>
          <w:sz w:val="24"/>
          <w:szCs w:val="24"/>
        </w:rPr>
        <w:tab/>
      </w:r>
      <w:r w:rsidR="00B97973" w:rsidRPr="003B7E28">
        <w:rPr>
          <w:rFonts w:ascii="Arial" w:hAnsi="Arial" w:cs="Arial"/>
          <w:sz w:val="24"/>
          <w:szCs w:val="24"/>
        </w:rPr>
        <w:t>В.М. Кочетков</w:t>
      </w:r>
    </w:p>
    <w:p w:rsidR="00B97973" w:rsidRPr="003B7E28" w:rsidRDefault="00B97973" w:rsidP="003B7E28">
      <w:pPr>
        <w:jc w:val="both"/>
        <w:rPr>
          <w:rFonts w:ascii="Arial" w:hAnsi="Arial" w:cs="Arial"/>
          <w:sz w:val="24"/>
          <w:szCs w:val="24"/>
        </w:rPr>
      </w:pPr>
    </w:p>
    <w:p w:rsidR="00163CB9" w:rsidRPr="003B7E28" w:rsidRDefault="00163CB9" w:rsidP="003B7E28">
      <w:pPr>
        <w:spacing w:after="0" w:line="240" w:lineRule="auto"/>
        <w:ind w:left="4800"/>
        <w:contextualSpacing/>
        <w:jc w:val="right"/>
        <w:rPr>
          <w:rFonts w:ascii="Courier New" w:hAnsi="Courier New" w:cs="Courier New"/>
          <w:b/>
        </w:rPr>
      </w:pPr>
      <w:r w:rsidRPr="003B7E28">
        <w:rPr>
          <w:rFonts w:ascii="Courier New" w:hAnsi="Courier New" w:cs="Courier New"/>
          <w:b/>
        </w:rPr>
        <w:t xml:space="preserve">Приложение 1 </w:t>
      </w:r>
    </w:p>
    <w:p w:rsidR="00163CB9" w:rsidRPr="003B7E28" w:rsidRDefault="00163CB9" w:rsidP="003B7E28">
      <w:pPr>
        <w:pStyle w:val="a9"/>
        <w:jc w:val="right"/>
        <w:rPr>
          <w:rFonts w:ascii="Courier New" w:hAnsi="Courier New" w:cs="Courier New"/>
        </w:rPr>
      </w:pPr>
      <w:r w:rsidRPr="003B7E28">
        <w:rPr>
          <w:rFonts w:ascii="Courier New" w:hAnsi="Courier New" w:cs="Courier New"/>
        </w:rPr>
        <w:t>к постановлению администрации</w:t>
      </w:r>
    </w:p>
    <w:p w:rsidR="00163CB9" w:rsidRPr="003B7E28" w:rsidRDefault="00163CB9" w:rsidP="003B7E28">
      <w:pPr>
        <w:pStyle w:val="a9"/>
        <w:jc w:val="right"/>
        <w:rPr>
          <w:rFonts w:ascii="Courier New" w:hAnsi="Courier New" w:cs="Courier New"/>
        </w:rPr>
      </w:pPr>
      <w:r w:rsidRPr="003B7E28">
        <w:rPr>
          <w:rFonts w:ascii="Courier New" w:hAnsi="Courier New" w:cs="Courier New"/>
        </w:rPr>
        <w:t xml:space="preserve">Онотского муниципального </w:t>
      </w:r>
    </w:p>
    <w:p w:rsidR="00163CB9" w:rsidRPr="003B7E28" w:rsidRDefault="00163CB9" w:rsidP="003B7E28">
      <w:pPr>
        <w:pStyle w:val="a9"/>
        <w:jc w:val="right"/>
        <w:rPr>
          <w:rFonts w:ascii="Courier New" w:hAnsi="Courier New" w:cs="Courier New"/>
        </w:rPr>
      </w:pPr>
      <w:r w:rsidRPr="003B7E28">
        <w:rPr>
          <w:rFonts w:ascii="Courier New" w:hAnsi="Courier New" w:cs="Courier New"/>
        </w:rPr>
        <w:t xml:space="preserve">образования от </w:t>
      </w:r>
      <w:r w:rsidR="00CD6DFB" w:rsidRPr="003B7E28">
        <w:rPr>
          <w:rFonts w:ascii="Courier New" w:hAnsi="Courier New" w:cs="Courier New"/>
        </w:rPr>
        <w:t>09</w:t>
      </w:r>
      <w:r w:rsidRPr="003B7E28">
        <w:rPr>
          <w:rFonts w:ascii="Courier New" w:hAnsi="Courier New" w:cs="Courier New"/>
        </w:rPr>
        <w:t>.04.2020 г №</w:t>
      </w:r>
      <w:r w:rsidR="00CD6DFB" w:rsidRPr="003B7E28">
        <w:rPr>
          <w:rFonts w:ascii="Courier New" w:hAnsi="Courier New" w:cs="Courier New"/>
        </w:rPr>
        <w:t xml:space="preserve"> 24</w:t>
      </w:r>
    </w:p>
    <w:p w:rsidR="00163CB9" w:rsidRPr="003B7E28" w:rsidRDefault="00163CB9" w:rsidP="00163CB9">
      <w:pPr>
        <w:ind w:left="6663"/>
        <w:contextualSpacing/>
        <w:jc w:val="center"/>
        <w:rPr>
          <w:rFonts w:ascii="Courier New" w:hAnsi="Courier New" w:cs="Courier New"/>
          <w:b/>
        </w:rPr>
      </w:pPr>
    </w:p>
    <w:p w:rsidR="00163CB9" w:rsidRDefault="00163CB9" w:rsidP="00B2700F">
      <w:pPr>
        <w:spacing w:after="0" w:line="240" w:lineRule="auto"/>
        <w:jc w:val="center"/>
        <w:rPr>
          <w:rFonts w:ascii="Arial" w:hAnsi="Arial" w:cs="Arial"/>
          <w:b/>
          <w:sz w:val="30"/>
          <w:szCs w:val="30"/>
        </w:rPr>
      </w:pPr>
      <w:r w:rsidRPr="003B7E28">
        <w:rPr>
          <w:rFonts w:ascii="Arial" w:hAnsi="Arial" w:cs="Arial"/>
          <w:b/>
          <w:sz w:val="30"/>
          <w:szCs w:val="30"/>
        </w:rPr>
        <w:t>Объемы и источники финансир</w:t>
      </w:r>
      <w:r w:rsidR="003B7E28">
        <w:rPr>
          <w:rFonts w:ascii="Arial" w:hAnsi="Arial" w:cs="Arial"/>
          <w:b/>
          <w:sz w:val="30"/>
          <w:szCs w:val="30"/>
        </w:rPr>
        <w:t xml:space="preserve">ования муниципальной программы </w:t>
      </w:r>
      <w:r w:rsidRPr="003B7E28">
        <w:rPr>
          <w:rFonts w:ascii="Arial" w:hAnsi="Arial" w:cs="Arial"/>
          <w:b/>
          <w:sz w:val="30"/>
          <w:szCs w:val="30"/>
        </w:rPr>
        <w:t>«Организация деятельности по накоплению и транспортированию твердых коммунальных отходов на территории Онотского муниципального образования на 2019-2021 годы»</w:t>
      </w:r>
    </w:p>
    <w:p w:rsidR="00B2700F" w:rsidRPr="00B2700F" w:rsidRDefault="00B2700F" w:rsidP="00B2700F">
      <w:pPr>
        <w:spacing w:after="0" w:line="240" w:lineRule="auto"/>
        <w:jc w:val="center"/>
        <w:rPr>
          <w:rFonts w:ascii="Arial" w:hAnsi="Arial" w:cs="Arial"/>
          <w:b/>
          <w:sz w:val="30"/>
          <w:szCs w:val="30"/>
        </w:rPr>
      </w:pPr>
    </w:p>
    <w:tbl>
      <w:tblPr>
        <w:tblStyle w:val="ac"/>
        <w:tblW w:w="9571" w:type="dxa"/>
        <w:tblLayout w:type="fixed"/>
        <w:tblLook w:val="04A0"/>
      </w:tblPr>
      <w:tblGrid>
        <w:gridCol w:w="523"/>
        <w:gridCol w:w="1712"/>
        <w:gridCol w:w="1842"/>
        <w:gridCol w:w="1701"/>
        <w:gridCol w:w="142"/>
        <w:gridCol w:w="992"/>
        <w:gridCol w:w="142"/>
        <w:gridCol w:w="709"/>
        <w:gridCol w:w="142"/>
        <w:gridCol w:w="850"/>
        <w:gridCol w:w="162"/>
        <w:gridCol w:w="654"/>
      </w:tblGrid>
      <w:tr w:rsidR="00BA1B93" w:rsidTr="00BA1B93">
        <w:trPr>
          <w:trHeight w:val="585"/>
        </w:trPr>
        <w:tc>
          <w:tcPr>
            <w:tcW w:w="523" w:type="dxa"/>
            <w:vMerge w:val="restart"/>
          </w:tcPr>
          <w:p w:rsidR="00BA1B93" w:rsidRPr="00BA1B93" w:rsidRDefault="00BA1B93" w:rsidP="00B2700F">
            <w:pPr>
              <w:spacing w:after="0" w:line="240" w:lineRule="auto"/>
              <w:rPr>
                <w:rFonts w:ascii="Courier New" w:hAnsi="Courier New" w:cs="Courier New"/>
              </w:rPr>
            </w:pPr>
            <w:r w:rsidRPr="00BA1B93">
              <w:rPr>
                <w:rFonts w:ascii="Courier New" w:hAnsi="Courier New" w:cs="Courier New"/>
              </w:rPr>
              <w:t xml:space="preserve">№ </w:t>
            </w:r>
          </w:p>
          <w:p w:rsidR="00BA1B93" w:rsidRPr="00BA1B93" w:rsidRDefault="00BA1B93" w:rsidP="00B2700F">
            <w:pPr>
              <w:spacing w:after="0" w:line="240" w:lineRule="auto"/>
              <w:rPr>
                <w:rFonts w:ascii="Courier New" w:hAnsi="Courier New" w:cs="Courier New"/>
              </w:rPr>
            </w:pPr>
            <w:proofErr w:type="spellStart"/>
            <w:proofErr w:type="gramStart"/>
            <w:r w:rsidRPr="00BA1B93">
              <w:rPr>
                <w:rFonts w:ascii="Courier New" w:hAnsi="Courier New" w:cs="Courier New"/>
              </w:rPr>
              <w:t>п</w:t>
            </w:r>
            <w:proofErr w:type="spellEnd"/>
            <w:proofErr w:type="gramEnd"/>
            <w:r w:rsidRPr="00BA1B93">
              <w:rPr>
                <w:rFonts w:ascii="Courier New" w:hAnsi="Courier New" w:cs="Courier New"/>
              </w:rPr>
              <w:t>/</w:t>
            </w:r>
            <w:proofErr w:type="spellStart"/>
            <w:r w:rsidRPr="00BA1B93">
              <w:rPr>
                <w:rFonts w:ascii="Courier New" w:hAnsi="Courier New" w:cs="Courier New"/>
              </w:rPr>
              <w:t>п</w:t>
            </w:r>
            <w:proofErr w:type="spellEnd"/>
          </w:p>
        </w:tc>
        <w:tc>
          <w:tcPr>
            <w:tcW w:w="1712" w:type="dxa"/>
            <w:vMerge w:val="restart"/>
          </w:tcPr>
          <w:p w:rsidR="00BA1B93" w:rsidRPr="00BA1B93" w:rsidRDefault="00BA1B93" w:rsidP="00B2700F">
            <w:pPr>
              <w:spacing w:after="0" w:line="240" w:lineRule="auto"/>
              <w:rPr>
                <w:rFonts w:ascii="Courier New" w:hAnsi="Courier New" w:cs="Courier New"/>
              </w:rPr>
            </w:pPr>
            <w:r w:rsidRPr="00BA1B93">
              <w:rPr>
                <w:rFonts w:ascii="Courier New" w:hAnsi="Courier New" w:cs="Courier New"/>
              </w:rPr>
              <w:t>Цель, задача программы</w:t>
            </w:r>
          </w:p>
        </w:tc>
        <w:tc>
          <w:tcPr>
            <w:tcW w:w="1842" w:type="dxa"/>
            <w:vMerge w:val="restart"/>
          </w:tcPr>
          <w:p w:rsidR="00BA1B93" w:rsidRPr="00BA1B93" w:rsidRDefault="00BA1B93" w:rsidP="00B2700F">
            <w:pPr>
              <w:spacing w:after="0" w:line="240" w:lineRule="auto"/>
              <w:rPr>
                <w:rFonts w:ascii="Courier New" w:hAnsi="Courier New" w:cs="Courier New"/>
              </w:rPr>
            </w:pPr>
            <w:r w:rsidRPr="00BA1B93">
              <w:rPr>
                <w:rFonts w:ascii="Courier New" w:hAnsi="Courier New" w:cs="Courier New"/>
              </w:rPr>
              <w:t>Ответственный исполнитель, соисполнитель, участник</w:t>
            </w:r>
          </w:p>
        </w:tc>
        <w:tc>
          <w:tcPr>
            <w:tcW w:w="1701" w:type="dxa"/>
            <w:vMerge w:val="restart"/>
          </w:tcPr>
          <w:p w:rsidR="00BA1B93" w:rsidRPr="00BA1B93" w:rsidRDefault="00BA1B93" w:rsidP="00B2700F">
            <w:pPr>
              <w:spacing w:after="0" w:line="240" w:lineRule="auto"/>
              <w:rPr>
                <w:rFonts w:ascii="Courier New" w:hAnsi="Courier New" w:cs="Courier New"/>
              </w:rPr>
            </w:pPr>
            <w:r w:rsidRPr="00BA1B93">
              <w:rPr>
                <w:rFonts w:ascii="Courier New" w:hAnsi="Courier New" w:cs="Courier New"/>
              </w:rPr>
              <w:t>Источник финансового обеспечения</w:t>
            </w:r>
          </w:p>
        </w:tc>
        <w:tc>
          <w:tcPr>
            <w:tcW w:w="3793" w:type="dxa"/>
            <w:gridSpan w:val="8"/>
            <w:tcBorders>
              <w:bottom w:val="single" w:sz="4" w:space="0" w:color="auto"/>
            </w:tcBorders>
          </w:tcPr>
          <w:p w:rsidR="00BA1B93" w:rsidRPr="00BA1B93" w:rsidRDefault="00BA1B93" w:rsidP="00B2700F">
            <w:pPr>
              <w:spacing w:after="0" w:line="240" w:lineRule="auto"/>
              <w:rPr>
                <w:rFonts w:ascii="Courier New" w:hAnsi="Courier New" w:cs="Courier New"/>
              </w:rPr>
            </w:pPr>
            <w:r w:rsidRPr="00BA1B93">
              <w:rPr>
                <w:rFonts w:ascii="Courier New" w:hAnsi="Courier New" w:cs="Courier New"/>
              </w:rPr>
              <w:t>Объем финансирования муниципальной программы, тыс. руб.</w:t>
            </w:r>
          </w:p>
        </w:tc>
      </w:tr>
      <w:tr w:rsidR="00BA1B93" w:rsidTr="00BA1B93">
        <w:trPr>
          <w:trHeight w:val="405"/>
        </w:trPr>
        <w:tc>
          <w:tcPr>
            <w:tcW w:w="523" w:type="dxa"/>
            <w:vMerge/>
          </w:tcPr>
          <w:p w:rsidR="00BA1B93" w:rsidRPr="00BA1B93" w:rsidRDefault="00BA1B93" w:rsidP="00CF7B5F">
            <w:pPr>
              <w:rPr>
                <w:rFonts w:ascii="Courier New" w:hAnsi="Courier New" w:cs="Courier New"/>
              </w:rPr>
            </w:pPr>
          </w:p>
        </w:tc>
        <w:tc>
          <w:tcPr>
            <w:tcW w:w="1712" w:type="dxa"/>
            <w:vMerge/>
          </w:tcPr>
          <w:p w:rsidR="00BA1B93" w:rsidRPr="00BA1B93" w:rsidRDefault="00BA1B93" w:rsidP="00CF7B5F">
            <w:pPr>
              <w:rPr>
                <w:rFonts w:ascii="Courier New" w:hAnsi="Courier New" w:cs="Courier New"/>
              </w:rPr>
            </w:pPr>
          </w:p>
        </w:tc>
        <w:tc>
          <w:tcPr>
            <w:tcW w:w="1842" w:type="dxa"/>
            <w:vMerge/>
          </w:tcPr>
          <w:p w:rsidR="00BA1B93" w:rsidRPr="00BA1B93" w:rsidRDefault="00BA1B93" w:rsidP="00CF7B5F">
            <w:pPr>
              <w:rPr>
                <w:rFonts w:ascii="Courier New" w:hAnsi="Courier New" w:cs="Courier New"/>
              </w:rPr>
            </w:pPr>
          </w:p>
        </w:tc>
        <w:tc>
          <w:tcPr>
            <w:tcW w:w="1701" w:type="dxa"/>
            <w:vMerge/>
          </w:tcPr>
          <w:p w:rsidR="00BA1B93" w:rsidRPr="00BA1B93" w:rsidRDefault="00BA1B93" w:rsidP="00CF7B5F">
            <w:pPr>
              <w:rPr>
                <w:rFonts w:ascii="Courier New" w:hAnsi="Courier New" w:cs="Courier New"/>
              </w:rPr>
            </w:pPr>
          </w:p>
        </w:tc>
        <w:tc>
          <w:tcPr>
            <w:tcW w:w="1276" w:type="dxa"/>
            <w:gridSpan w:val="3"/>
            <w:vMerge w:val="restart"/>
            <w:tcBorders>
              <w:top w:val="single" w:sz="4" w:space="0" w:color="auto"/>
            </w:tcBorders>
          </w:tcPr>
          <w:p w:rsidR="00BA1B93" w:rsidRPr="00BA1B93" w:rsidRDefault="00BA1B93" w:rsidP="00CF7B5F">
            <w:pPr>
              <w:rPr>
                <w:rFonts w:ascii="Courier New" w:hAnsi="Courier New" w:cs="Courier New"/>
              </w:rPr>
            </w:pPr>
            <w:r w:rsidRPr="00BA1B93">
              <w:rPr>
                <w:rFonts w:ascii="Courier New" w:hAnsi="Courier New" w:cs="Courier New"/>
              </w:rPr>
              <w:t>За весь период реализации</w:t>
            </w:r>
          </w:p>
        </w:tc>
        <w:tc>
          <w:tcPr>
            <w:tcW w:w="2517" w:type="dxa"/>
            <w:gridSpan w:val="5"/>
            <w:tcBorders>
              <w:top w:val="single" w:sz="4" w:space="0" w:color="auto"/>
              <w:bottom w:val="single" w:sz="4" w:space="0" w:color="auto"/>
            </w:tcBorders>
          </w:tcPr>
          <w:p w:rsidR="00BA1B93" w:rsidRPr="00BA1B93" w:rsidRDefault="00BA1B93" w:rsidP="00CF7B5F">
            <w:pPr>
              <w:rPr>
                <w:rFonts w:ascii="Courier New" w:hAnsi="Courier New" w:cs="Courier New"/>
              </w:rPr>
            </w:pPr>
            <w:r w:rsidRPr="00BA1B93">
              <w:rPr>
                <w:rFonts w:ascii="Courier New" w:hAnsi="Courier New" w:cs="Courier New"/>
              </w:rPr>
              <w:t>В том числе по годам</w:t>
            </w:r>
          </w:p>
        </w:tc>
      </w:tr>
      <w:tr w:rsidR="00BA1B93" w:rsidTr="00B2700F">
        <w:trPr>
          <w:trHeight w:val="390"/>
        </w:trPr>
        <w:tc>
          <w:tcPr>
            <w:tcW w:w="523" w:type="dxa"/>
            <w:vMerge/>
          </w:tcPr>
          <w:p w:rsidR="00BA1B93" w:rsidRPr="00BA1B93" w:rsidRDefault="00BA1B93" w:rsidP="00CF7B5F">
            <w:pPr>
              <w:rPr>
                <w:rFonts w:ascii="Courier New" w:hAnsi="Courier New" w:cs="Courier New"/>
              </w:rPr>
            </w:pPr>
          </w:p>
        </w:tc>
        <w:tc>
          <w:tcPr>
            <w:tcW w:w="1712" w:type="dxa"/>
            <w:vMerge/>
          </w:tcPr>
          <w:p w:rsidR="00BA1B93" w:rsidRPr="00BA1B93" w:rsidRDefault="00BA1B93" w:rsidP="00CF7B5F">
            <w:pPr>
              <w:rPr>
                <w:rFonts w:ascii="Courier New" w:hAnsi="Courier New" w:cs="Courier New"/>
              </w:rPr>
            </w:pPr>
          </w:p>
        </w:tc>
        <w:tc>
          <w:tcPr>
            <w:tcW w:w="1842" w:type="dxa"/>
            <w:vMerge/>
          </w:tcPr>
          <w:p w:rsidR="00BA1B93" w:rsidRPr="00BA1B93" w:rsidRDefault="00BA1B93" w:rsidP="00CF7B5F">
            <w:pPr>
              <w:rPr>
                <w:rFonts w:ascii="Courier New" w:hAnsi="Courier New" w:cs="Courier New"/>
              </w:rPr>
            </w:pPr>
          </w:p>
        </w:tc>
        <w:tc>
          <w:tcPr>
            <w:tcW w:w="1701" w:type="dxa"/>
            <w:vMerge/>
          </w:tcPr>
          <w:p w:rsidR="00BA1B93" w:rsidRPr="00BA1B93" w:rsidRDefault="00BA1B93" w:rsidP="00CF7B5F">
            <w:pPr>
              <w:rPr>
                <w:rFonts w:ascii="Courier New" w:hAnsi="Courier New" w:cs="Courier New"/>
              </w:rPr>
            </w:pPr>
          </w:p>
        </w:tc>
        <w:tc>
          <w:tcPr>
            <w:tcW w:w="1276" w:type="dxa"/>
            <w:gridSpan w:val="3"/>
            <w:vMerge/>
          </w:tcPr>
          <w:p w:rsidR="00BA1B93" w:rsidRPr="00BA1B93" w:rsidRDefault="00BA1B93" w:rsidP="00CF7B5F">
            <w:pPr>
              <w:rPr>
                <w:rFonts w:ascii="Courier New" w:hAnsi="Courier New" w:cs="Courier New"/>
              </w:rPr>
            </w:pPr>
          </w:p>
        </w:tc>
        <w:tc>
          <w:tcPr>
            <w:tcW w:w="851" w:type="dxa"/>
            <w:gridSpan w:val="2"/>
            <w:tcBorders>
              <w:top w:val="single" w:sz="4" w:space="0" w:color="auto"/>
            </w:tcBorders>
          </w:tcPr>
          <w:p w:rsidR="00BA1B93" w:rsidRPr="00BA1B93" w:rsidRDefault="00BA1B93" w:rsidP="00CF7B5F">
            <w:pPr>
              <w:rPr>
                <w:rFonts w:ascii="Courier New" w:hAnsi="Courier New" w:cs="Courier New"/>
              </w:rPr>
            </w:pPr>
            <w:r w:rsidRPr="00BA1B93">
              <w:rPr>
                <w:rFonts w:ascii="Courier New" w:hAnsi="Courier New" w:cs="Courier New"/>
              </w:rPr>
              <w:t>2019</w:t>
            </w:r>
          </w:p>
        </w:tc>
        <w:tc>
          <w:tcPr>
            <w:tcW w:w="850" w:type="dxa"/>
            <w:tcBorders>
              <w:top w:val="single" w:sz="4" w:space="0" w:color="auto"/>
            </w:tcBorders>
          </w:tcPr>
          <w:p w:rsidR="00BA1B93" w:rsidRPr="00BA1B93" w:rsidRDefault="00BA1B93" w:rsidP="00CF7B5F">
            <w:pPr>
              <w:rPr>
                <w:rFonts w:ascii="Courier New" w:hAnsi="Courier New" w:cs="Courier New"/>
              </w:rPr>
            </w:pPr>
            <w:r w:rsidRPr="00BA1B93">
              <w:rPr>
                <w:rFonts w:ascii="Courier New" w:hAnsi="Courier New" w:cs="Courier New"/>
              </w:rPr>
              <w:t>2020</w:t>
            </w:r>
          </w:p>
        </w:tc>
        <w:tc>
          <w:tcPr>
            <w:tcW w:w="816" w:type="dxa"/>
            <w:gridSpan w:val="2"/>
            <w:tcBorders>
              <w:top w:val="single" w:sz="4" w:space="0" w:color="auto"/>
            </w:tcBorders>
          </w:tcPr>
          <w:p w:rsidR="00BA1B93" w:rsidRPr="00BA1B93" w:rsidRDefault="00BA1B93" w:rsidP="00CF7B5F">
            <w:pPr>
              <w:rPr>
                <w:rFonts w:ascii="Courier New" w:hAnsi="Courier New" w:cs="Courier New"/>
              </w:rPr>
            </w:pPr>
            <w:r w:rsidRPr="00BA1B93">
              <w:rPr>
                <w:rFonts w:ascii="Courier New" w:hAnsi="Courier New" w:cs="Courier New"/>
              </w:rPr>
              <w:t>2021</w:t>
            </w:r>
          </w:p>
        </w:tc>
      </w:tr>
      <w:tr w:rsidR="00BA1B93" w:rsidRPr="00150D80" w:rsidTr="00BA1B93">
        <w:trPr>
          <w:trHeight w:val="1553"/>
        </w:trPr>
        <w:tc>
          <w:tcPr>
            <w:tcW w:w="9571" w:type="dxa"/>
            <w:gridSpan w:val="12"/>
            <w:tcBorders>
              <w:bottom w:val="single" w:sz="4" w:space="0" w:color="auto"/>
            </w:tcBorders>
          </w:tcPr>
          <w:p w:rsidR="00BA1B93" w:rsidRPr="00BA1B93" w:rsidRDefault="00BA1B93" w:rsidP="00CF7B5F">
            <w:pPr>
              <w:rPr>
                <w:rFonts w:ascii="Courier New" w:hAnsi="Courier New" w:cs="Courier New"/>
              </w:rPr>
            </w:pPr>
            <w:r w:rsidRPr="00BA1B93">
              <w:rPr>
                <w:rFonts w:ascii="Courier New" w:hAnsi="Courier New" w:cs="Courier New"/>
              </w:rPr>
              <w:t>Муниципальная программа «Организация деятельности по накоплению и транспортированию твердых коммунальных отходов на территории Онотского муниципального образования на 2019-2021 годы»</w:t>
            </w:r>
          </w:p>
          <w:p w:rsidR="00BA1B93" w:rsidRPr="00BA1B93" w:rsidRDefault="00BA1B93" w:rsidP="00CF7B5F">
            <w:pPr>
              <w:rPr>
                <w:rFonts w:ascii="Courier New" w:hAnsi="Courier New" w:cs="Courier New"/>
              </w:rPr>
            </w:pPr>
            <w:r w:rsidRPr="00BA1B93">
              <w:rPr>
                <w:rFonts w:ascii="Courier New" w:hAnsi="Courier New" w:cs="Courier New"/>
              </w:rPr>
              <w:t>Цель программы Предотвращение вредного воздействия отходов на здоровье человека и окружающую среду на территории Онотского муниципального образования</w:t>
            </w:r>
          </w:p>
        </w:tc>
      </w:tr>
      <w:tr w:rsidR="00BA1B93" w:rsidTr="00B2700F">
        <w:trPr>
          <w:trHeight w:val="698"/>
        </w:trPr>
        <w:tc>
          <w:tcPr>
            <w:tcW w:w="2235" w:type="dxa"/>
            <w:gridSpan w:val="2"/>
            <w:vMerge w:val="restart"/>
            <w:tcBorders>
              <w:top w:val="single" w:sz="4" w:space="0" w:color="auto"/>
              <w:left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Всего по муниципальной программе</w:t>
            </w:r>
          </w:p>
          <w:p w:rsidR="00BA1B93" w:rsidRPr="00B2700F" w:rsidRDefault="00BA1B93" w:rsidP="00CF7B5F">
            <w:pPr>
              <w:rPr>
                <w:rFonts w:ascii="Courier New" w:hAnsi="Courier New" w:cs="Courier New"/>
              </w:rPr>
            </w:pPr>
          </w:p>
          <w:p w:rsidR="00BA1B93" w:rsidRPr="00B2700F" w:rsidRDefault="00BA1B93" w:rsidP="00CF7B5F">
            <w:pPr>
              <w:spacing w:after="0" w:line="240" w:lineRule="auto"/>
              <w:rPr>
                <w:rFonts w:ascii="Courier New" w:hAnsi="Courier New" w:cs="Courier New"/>
              </w:rPr>
            </w:pPr>
          </w:p>
        </w:tc>
        <w:tc>
          <w:tcPr>
            <w:tcW w:w="1842" w:type="dxa"/>
            <w:vMerge w:val="restart"/>
            <w:tcBorders>
              <w:top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Администрация Онотского муниципального образования</w:t>
            </w:r>
          </w:p>
        </w:tc>
        <w:tc>
          <w:tcPr>
            <w:tcW w:w="1701" w:type="dxa"/>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Всего</w:t>
            </w:r>
          </w:p>
        </w:tc>
        <w:tc>
          <w:tcPr>
            <w:tcW w:w="1276" w:type="dxa"/>
            <w:gridSpan w:val="3"/>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3119,2</w:t>
            </w:r>
          </w:p>
        </w:tc>
        <w:tc>
          <w:tcPr>
            <w:tcW w:w="851"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00,0</w:t>
            </w:r>
          </w:p>
        </w:tc>
        <w:tc>
          <w:tcPr>
            <w:tcW w:w="1012"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3042,85</w:t>
            </w:r>
          </w:p>
        </w:tc>
        <w:tc>
          <w:tcPr>
            <w:tcW w:w="654" w:type="dxa"/>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15,5</w:t>
            </w:r>
          </w:p>
        </w:tc>
      </w:tr>
      <w:tr w:rsidR="00BA1B93" w:rsidTr="00B2700F">
        <w:trPr>
          <w:trHeight w:val="630"/>
        </w:trPr>
        <w:tc>
          <w:tcPr>
            <w:tcW w:w="2235" w:type="dxa"/>
            <w:gridSpan w:val="2"/>
            <w:vMerge/>
            <w:tcBorders>
              <w:left w:val="single" w:sz="4" w:space="0" w:color="auto"/>
            </w:tcBorders>
          </w:tcPr>
          <w:p w:rsidR="00BA1B93" w:rsidRPr="00B2700F" w:rsidRDefault="00BA1B93" w:rsidP="00CF7B5F">
            <w:pPr>
              <w:rPr>
                <w:rFonts w:ascii="Courier New" w:hAnsi="Courier New" w:cs="Courier New"/>
              </w:rPr>
            </w:pPr>
          </w:p>
        </w:tc>
        <w:tc>
          <w:tcPr>
            <w:tcW w:w="1842" w:type="dxa"/>
            <w:vMerge/>
          </w:tcPr>
          <w:p w:rsidR="00BA1B93" w:rsidRPr="00B2700F" w:rsidRDefault="00BA1B93" w:rsidP="00CF7B5F">
            <w:pPr>
              <w:rPr>
                <w:rFonts w:ascii="Courier New" w:hAnsi="Courier New" w:cs="Courier New"/>
              </w:rPr>
            </w:pPr>
          </w:p>
        </w:tc>
        <w:tc>
          <w:tcPr>
            <w:tcW w:w="1701" w:type="dxa"/>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местный бюджет</w:t>
            </w:r>
          </w:p>
        </w:tc>
        <w:tc>
          <w:tcPr>
            <w:tcW w:w="1276" w:type="dxa"/>
            <w:gridSpan w:val="3"/>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76,35</w:t>
            </w:r>
          </w:p>
        </w:tc>
        <w:tc>
          <w:tcPr>
            <w:tcW w:w="851"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00,0</w:t>
            </w:r>
          </w:p>
        </w:tc>
        <w:tc>
          <w:tcPr>
            <w:tcW w:w="1012"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60,85</w:t>
            </w:r>
          </w:p>
        </w:tc>
        <w:tc>
          <w:tcPr>
            <w:tcW w:w="654" w:type="dxa"/>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15,5</w:t>
            </w:r>
          </w:p>
        </w:tc>
      </w:tr>
      <w:tr w:rsidR="00BA1B93" w:rsidTr="00B2700F">
        <w:trPr>
          <w:trHeight w:val="780"/>
        </w:trPr>
        <w:tc>
          <w:tcPr>
            <w:tcW w:w="2235" w:type="dxa"/>
            <w:gridSpan w:val="2"/>
            <w:vMerge/>
            <w:tcBorders>
              <w:left w:val="single" w:sz="4" w:space="0" w:color="auto"/>
              <w:bottom w:val="single" w:sz="4" w:space="0" w:color="auto"/>
            </w:tcBorders>
          </w:tcPr>
          <w:p w:rsidR="00BA1B93" w:rsidRDefault="00BA1B93" w:rsidP="00CF7B5F"/>
        </w:tc>
        <w:tc>
          <w:tcPr>
            <w:tcW w:w="1842" w:type="dxa"/>
            <w:vMerge/>
            <w:tcBorders>
              <w:bottom w:val="single" w:sz="4" w:space="0" w:color="auto"/>
            </w:tcBorders>
          </w:tcPr>
          <w:p w:rsidR="00BA1B93" w:rsidRDefault="00BA1B93" w:rsidP="00CF7B5F"/>
        </w:tc>
        <w:tc>
          <w:tcPr>
            <w:tcW w:w="1701" w:type="dxa"/>
            <w:tcBorders>
              <w:top w:val="single" w:sz="4" w:space="0" w:color="auto"/>
              <w:bottom w:val="single" w:sz="4" w:space="0" w:color="auto"/>
            </w:tcBorders>
          </w:tcPr>
          <w:p w:rsidR="00BA1B93" w:rsidRDefault="00BA1B93" w:rsidP="00CF7B5F">
            <w:r>
              <w:t>областной бюджет</w:t>
            </w:r>
          </w:p>
        </w:tc>
        <w:tc>
          <w:tcPr>
            <w:tcW w:w="1276" w:type="dxa"/>
            <w:gridSpan w:val="3"/>
            <w:tcBorders>
              <w:top w:val="single" w:sz="4" w:space="0" w:color="auto"/>
              <w:bottom w:val="single" w:sz="4" w:space="0" w:color="auto"/>
            </w:tcBorders>
          </w:tcPr>
          <w:p w:rsidR="00BA1B93" w:rsidRDefault="00BA1B93" w:rsidP="00CF7B5F">
            <w:r>
              <w:t>2982,0</w:t>
            </w:r>
          </w:p>
        </w:tc>
        <w:tc>
          <w:tcPr>
            <w:tcW w:w="851" w:type="dxa"/>
            <w:gridSpan w:val="2"/>
            <w:tcBorders>
              <w:top w:val="single" w:sz="4" w:space="0" w:color="auto"/>
              <w:bottom w:val="single" w:sz="4" w:space="0" w:color="auto"/>
            </w:tcBorders>
          </w:tcPr>
          <w:p w:rsidR="00BA1B93" w:rsidRDefault="00BA1B93" w:rsidP="00CF7B5F">
            <w:r>
              <w:t>00,0</w:t>
            </w:r>
          </w:p>
        </w:tc>
        <w:tc>
          <w:tcPr>
            <w:tcW w:w="1012" w:type="dxa"/>
            <w:gridSpan w:val="2"/>
            <w:tcBorders>
              <w:top w:val="single" w:sz="4" w:space="0" w:color="auto"/>
              <w:bottom w:val="single" w:sz="4" w:space="0" w:color="auto"/>
            </w:tcBorders>
          </w:tcPr>
          <w:p w:rsidR="00BA1B93" w:rsidRDefault="00BA1B93" w:rsidP="00CF7B5F">
            <w:r>
              <w:t>2982,0</w:t>
            </w:r>
          </w:p>
        </w:tc>
        <w:tc>
          <w:tcPr>
            <w:tcW w:w="654" w:type="dxa"/>
            <w:tcBorders>
              <w:top w:val="single" w:sz="4" w:space="0" w:color="auto"/>
              <w:bottom w:val="single" w:sz="4" w:space="0" w:color="auto"/>
            </w:tcBorders>
          </w:tcPr>
          <w:p w:rsidR="00BA1B93" w:rsidRDefault="00BA1B93" w:rsidP="00CF7B5F">
            <w:r>
              <w:t>0,0</w:t>
            </w:r>
          </w:p>
        </w:tc>
      </w:tr>
      <w:tr w:rsidR="00BA1B93" w:rsidTr="00BA1B93">
        <w:trPr>
          <w:trHeight w:val="743"/>
        </w:trPr>
        <w:tc>
          <w:tcPr>
            <w:tcW w:w="9571" w:type="dxa"/>
            <w:gridSpan w:val="12"/>
            <w:tcBorders>
              <w:top w:val="single" w:sz="4" w:space="0" w:color="auto"/>
              <w:left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Задача: снижение вредного воздействия отходов на здоровье человека и окружающую среду на территории Онотского муниципального образования</w:t>
            </w:r>
          </w:p>
        </w:tc>
      </w:tr>
      <w:tr w:rsidR="00BA1B93" w:rsidTr="00BA1B93">
        <w:trPr>
          <w:trHeight w:val="434"/>
        </w:trPr>
        <w:tc>
          <w:tcPr>
            <w:tcW w:w="523" w:type="dxa"/>
            <w:vMerge w:val="restart"/>
            <w:tcBorders>
              <w:top w:val="single" w:sz="4" w:space="0" w:color="auto"/>
              <w:left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1</w:t>
            </w:r>
          </w:p>
        </w:tc>
        <w:tc>
          <w:tcPr>
            <w:tcW w:w="1712" w:type="dxa"/>
            <w:vMerge w:val="restart"/>
            <w:tcBorders>
              <w:top w:val="single" w:sz="4" w:space="0" w:color="auto"/>
            </w:tcBorders>
          </w:tcPr>
          <w:p w:rsidR="00BA1B93" w:rsidRPr="00B2700F" w:rsidRDefault="00BA1B93" w:rsidP="00CF7B5F">
            <w:pPr>
              <w:spacing w:after="0" w:line="240" w:lineRule="auto"/>
              <w:rPr>
                <w:rFonts w:ascii="Courier New" w:hAnsi="Courier New" w:cs="Courier New"/>
              </w:rPr>
            </w:pPr>
            <w:r w:rsidRPr="00B2700F">
              <w:rPr>
                <w:rFonts w:ascii="Courier New" w:hAnsi="Courier New" w:cs="Courier New"/>
              </w:rPr>
              <w:t>Снижение негативного влияния отходов на состояние окружающей среды (ликвидация 1 несанкционированной свалки)</w:t>
            </w:r>
          </w:p>
        </w:tc>
        <w:tc>
          <w:tcPr>
            <w:tcW w:w="1842" w:type="dxa"/>
            <w:vMerge w:val="restart"/>
            <w:tcBorders>
              <w:top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Администрация Онотского муниципального образования</w:t>
            </w:r>
          </w:p>
        </w:tc>
        <w:tc>
          <w:tcPr>
            <w:tcW w:w="1843"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 xml:space="preserve">всего </w:t>
            </w:r>
          </w:p>
        </w:tc>
        <w:tc>
          <w:tcPr>
            <w:tcW w:w="992" w:type="dxa"/>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15,5</w:t>
            </w:r>
          </w:p>
        </w:tc>
        <w:tc>
          <w:tcPr>
            <w:tcW w:w="851"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00,0</w:t>
            </w:r>
          </w:p>
        </w:tc>
        <w:tc>
          <w:tcPr>
            <w:tcW w:w="992"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00,0</w:t>
            </w:r>
          </w:p>
        </w:tc>
        <w:tc>
          <w:tcPr>
            <w:tcW w:w="816"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15,5</w:t>
            </w:r>
          </w:p>
        </w:tc>
      </w:tr>
      <w:tr w:rsidR="00BA1B93" w:rsidTr="00BA1B93">
        <w:trPr>
          <w:trHeight w:val="630"/>
        </w:trPr>
        <w:tc>
          <w:tcPr>
            <w:tcW w:w="523" w:type="dxa"/>
            <w:vMerge/>
            <w:tcBorders>
              <w:left w:val="single" w:sz="4" w:space="0" w:color="auto"/>
            </w:tcBorders>
          </w:tcPr>
          <w:p w:rsidR="00BA1B93" w:rsidRPr="00B2700F" w:rsidRDefault="00BA1B93" w:rsidP="00CF7B5F">
            <w:pPr>
              <w:rPr>
                <w:rFonts w:ascii="Courier New" w:hAnsi="Courier New" w:cs="Courier New"/>
              </w:rPr>
            </w:pPr>
          </w:p>
        </w:tc>
        <w:tc>
          <w:tcPr>
            <w:tcW w:w="1712" w:type="dxa"/>
            <w:vMerge/>
          </w:tcPr>
          <w:p w:rsidR="00BA1B93" w:rsidRPr="00B2700F" w:rsidRDefault="00BA1B93" w:rsidP="00CF7B5F">
            <w:pPr>
              <w:rPr>
                <w:rFonts w:ascii="Courier New" w:hAnsi="Courier New" w:cs="Courier New"/>
              </w:rPr>
            </w:pPr>
          </w:p>
        </w:tc>
        <w:tc>
          <w:tcPr>
            <w:tcW w:w="1842" w:type="dxa"/>
            <w:vMerge/>
          </w:tcPr>
          <w:p w:rsidR="00BA1B93" w:rsidRPr="00B2700F" w:rsidRDefault="00BA1B93" w:rsidP="00CF7B5F">
            <w:pPr>
              <w:rPr>
                <w:rFonts w:ascii="Courier New" w:hAnsi="Courier New" w:cs="Courier New"/>
              </w:rPr>
            </w:pPr>
          </w:p>
        </w:tc>
        <w:tc>
          <w:tcPr>
            <w:tcW w:w="1843"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местный бюджет</w:t>
            </w:r>
          </w:p>
        </w:tc>
        <w:tc>
          <w:tcPr>
            <w:tcW w:w="992" w:type="dxa"/>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15,5</w:t>
            </w:r>
          </w:p>
        </w:tc>
        <w:tc>
          <w:tcPr>
            <w:tcW w:w="851"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00,0</w:t>
            </w:r>
          </w:p>
        </w:tc>
        <w:tc>
          <w:tcPr>
            <w:tcW w:w="992"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00,0</w:t>
            </w:r>
          </w:p>
        </w:tc>
        <w:tc>
          <w:tcPr>
            <w:tcW w:w="816"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15,5</w:t>
            </w:r>
          </w:p>
        </w:tc>
      </w:tr>
      <w:tr w:rsidR="00BA1B93" w:rsidTr="00BA1B93">
        <w:trPr>
          <w:trHeight w:val="777"/>
        </w:trPr>
        <w:tc>
          <w:tcPr>
            <w:tcW w:w="523" w:type="dxa"/>
            <w:vMerge/>
            <w:tcBorders>
              <w:left w:val="single" w:sz="4" w:space="0" w:color="auto"/>
              <w:bottom w:val="single" w:sz="4" w:space="0" w:color="auto"/>
            </w:tcBorders>
          </w:tcPr>
          <w:p w:rsidR="00BA1B93" w:rsidRPr="00B2700F" w:rsidRDefault="00BA1B93" w:rsidP="00CF7B5F">
            <w:pPr>
              <w:rPr>
                <w:rFonts w:ascii="Courier New" w:hAnsi="Courier New" w:cs="Courier New"/>
              </w:rPr>
            </w:pPr>
          </w:p>
        </w:tc>
        <w:tc>
          <w:tcPr>
            <w:tcW w:w="1712" w:type="dxa"/>
            <w:vMerge/>
            <w:tcBorders>
              <w:bottom w:val="single" w:sz="4" w:space="0" w:color="auto"/>
            </w:tcBorders>
          </w:tcPr>
          <w:p w:rsidR="00BA1B93" w:rsidRPr="00B2700F" w:rsidRDefault="00BA1B93" w:rsidP="00CF7B5F">
            <w:pPr>
              <w:rPr>
                <w:rFonts w:ascii="Courier New" w:hAnsi="Courier New" w:cs="Courier New"/>
              </w:rPr>
            </w:pPr>
          </w:p>
        </w:tc>
        <w:tc>
          <w:tcPr>
            <w:tcW w:w="1842" w:type="dxa"/>
            <w:vMerge/>
            <w:tcBorders>
              <w:bottom w:val="single" w:sz="4" w:space="0" w:color="auto"/>
            </w:tcBorders>
          </w:tcPr>
          <w:p w:rsidR="00BA1B93" w:rsidRPr="00B2700F" w:rsidRDefault="00BA1B93" w:rsidP="00CF7B5F">
            <w:pPr>
              <w:rPr>
                <w:rFonts w:ascii="Courier New" w:hAnsi="Courier New" w:cs="Courier New"/>
              </w:rPr>
            </w:pPr>
          </w:p>
        </w:tc>
        <w:tc>
          <w:tcPr>
            <w:tcW w:w="1843"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областной бюджет</w:t>
            </w:r>
          </w:p>
        </w:tc>
        <w:tc>
          <w:tcPr>
            <w:tcW w:w="992" w:type="dxa"/>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0,0</w:t>
            </w:r>
          </w:p>
        </w:tc>
        <w:tc>
          <w:tcPr>
            <w:tcW w:w="851"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0,0</w:t>
            </w:r>
          </w:p>
        </w:tc>
        <w:tc>
          <w:tcPr>
            <w:tcW w:w="992"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0,0</w:t>
            </w:r>
          </w:p>
        </w:tc>
        <w:tc>
          <w:tcPr>
            <w:tcW w:w="816"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0,0</w:t>
            </w:r>
          </w:p>
        </w:tc>
      </w:tr>
      <w:tr w:rsidR="00BA1B93" w:rsidTr="00BA1B93">
        <w:trPr>
          <w:trHeight w:val="423"/>
        </w:trPr>
        <w:tc>
          <w:tcPr>
            <w:tcW w:w="523" w:type="dxa"/>
            <w:vMerge w:val="restart"/>
            <w:tcBorders>
              <w:top w:val="single" w:sz="4" w:space="0" w:color="auto"/>
              <w:left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2</w:t>
            </w:r>
          </w:p>
        </w:tc>
        <w:tc>
          <w:tcPr>
            <w:tcW w:w="1712" w:type="dxa"/>
            <w:vMerge w:val="restart"/>
            <w:tcBorders>
              <w:top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 xml:space="preserve">Создание контейнерных площадок (20 </w:t>
            </w:r>
            <w:proofErr w:type="spellStart"/>
            <w:proofErr w:type="gramStart"/>
            <w:r w:rsidRPr="00B2700F">
              <w:rPr>
                <w:rFonts w:ascii="Courier New" w:hAnsi="Courier New" w:cs="Courier New"/>
              </w:rPr>
              <w:t>шт</w:t>
            </w:r>
            <w:proofErr w:type="spellEnd"/>
            <w:proofErr w:type="gramEnd"/>
            <w:r w:rsidRPr="00B2700F">
              <w:rPr>
                <w:rFonts w:ascii="Courier New" w:hAnsi="Courier New" w:cs="Courier New"/>
              </w:rPr>
              <w:t>)</w:t>
            </w:r>
          </w:p>
          <w:p w:rsidR="00BA1B93" w:rsidRPr="00B2700F" w:rsidRDefault="00BA1B93" w:rsidP="00CF7B5F">
            <w:pPr>
              <w:spacing w:after="0" w:line="240" w:lineRule="auto"/>
              <w:rPr>
                <w:rFonts w:ascii="Courier New" w:hAnsi="Courier New" w:cs="Courier New"/>
              </w:rPr>
            </w:pPr>
          </w:p>
        </w:tc>
        <w:tc>
          <w:tcPr>
            <w:tcW w:w="1842" w:type="dxa"/>
            <w:vMerge w:val="restart"/>
            <w:tcBorders>
              <w:top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Администрация Онотского муниципального образования</w:t>
            </w:r>
          </w:p>
        </w:tc>
        <w:tc>
          <w:tcPr>
            <w:tcW w:w="1843"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всего</w:t>
            </w:r>
          </w:p>
        </w:tc>
        <w:tc>
          <w:tcPr>
            <w:tcW w:w="992" w:type="dxa"/>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2175,83</w:t>
            </w:r>
          </w:p>
        </w:tc>
        <w:tc>
          <w:tcPr>
            <w:tcW w:w="851"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00,0</w:t>
            </w:r>
          </w:p>
        </w:tc>
        <w:tc>
          <w:tcPr>
            <w:tcW w:w="992"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2175,83</w:t>
            </w:r>
          </w:p>
        </w:tc>
        <w:tc>
          <w:tcPr>
            <w:tcW w:w="816"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00,0</w:t>
            </w:r>
          </w:p>
        </w:tc>
      </w:tr>
      <w:tr w:rsidR="00BA1B93" w:rsidTr="00BA1B93">
        <w:trPr>
          <w:trHeight w:val="495"/>
        </w:trPr>
        <w:tc>
          <w:tcPr>
            <w:tcW w:w="523" w:type="dxa"/>
            <w:vMerge/>
            <w:tcBorders>
              <w:left w:val="single" w:sz="4" w:space="0" w:color="auto"/>
            </w:tcBorders>
          </w:tcPr>
          <w:p w:rsidR="00BA1B93" w:rsidRPr="00B2700F" w:rsidRDefault="00BA1B93" w:rsidP="00CF7B5F">
            <w:pPr>
              <w:rPr>
                <w:rFonts w:ascii="Courier New" w:hAnsi="Courier New" w:cs="Courier New"/>
              </w:rPr>
            </w:pPr>
          </w:p>
        </w:tc>
        <w:tc>
          <w:tcPr>
            <w:tcW w:w="1712" w:type="dxa"/>
            <w:vMerge/>
          </w:tcPr>
          <w:p w:rsidR="00BA1B93" w:rsidRPr="00B2700F" w:rsidRDefault="00BA1B93" w:rsidP="00CF7B5F">
            <w:pPr>
              <w:rPr>
                <w:rFonts w:ascii="Courier New" w:hAnsi="Courier New" w:cs="Courier New"/>
              </w:rPr>
            </w:pPr>
          </w:p>
        </w:tc>
        <w:tc>
          <w:tcPr>
            <w:tcW w:w="1842" w:type="dxa"/>
            <w:vMerge/>
          </w:tcPr>
          <w:p w:rsidR="00BA1B93" w:rsidRPr="00B2700F" w:rsidRDefault="00BA1B93" w:rsidP="00CF7B5F">
            <w:pPr>
              <w:rPr>
                <w:rFonts w:ascii="Courier New" w:hAnsi="Courier New" w:cs="Courier New"/>
              </w:rPr>
            </w:pPr>
          </w:p>
        </w:tc>
        <w:tc>
          <w:tcPr>
            <w:tcW w:w="1843"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местный бюджет</w:t>
            </w:r>
          </w:p>
        </w:tc>
        <w:tc>
          <w:tcPr>
            <w:tcW w:w="992" w:type="dxa"/>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42,66</w:t>
            </w:r>
          </w:p>
        </w:tc>
        <w:tc>
          <w:tcPr>
            <w:tcW w:w="851"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00,0</w:t>
            </w:r>
          </w:p>
        </w:tc>
        <w:tc>
          <w:tcPr>
            <w:tcW w:w="992"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42,66</w:t>
            </w:r>
          </w:p>
        </w:tc>
        <w:tc>
          <w:tcPr>
            <w:tcW w:w="816"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00,0</w:t>
            </w:r>
          </w:p>
        </w:tc>
      </w:tr>
      <w:tr w:rsidR="00BA1B93" w:rsidTr="00BA1B93">
        <w:trPr>
          <w:trHeight w:val="323"/>
        </w:trPr>
        <w:tc>
          <w:tcPr>
            <w:tcW w:w="523" w:type="dxa"/>
            <w:vMerge/>
            <w:tcBorders>
              <w:left w:val="single" w:sz="4" w:space="0" w:color="auto"/>
              <w:bottom w:val="single" w:sz="4" w:space="0" w:color="auto"/>
            </w:tcBorders>
          </w:tcPr>
          <w:p w:rsidR="00BA1B93" w:rsidRPr="00B2700F" w:rsidRDefault="00BA1B93" w:rsidP="00CF7B5F">
            <w:pPr>
              <w:rPr>
                <w:rFonts w:ascii="Courier New" w:hAnsi="Courier New" w:cs="Courier New"/>
              </w:rPr>
            </w:pPr>
          </w:p>
        </w:tc>
        <w:tc>
          <w:tcPr>
            <w:tcW w:w="1712" w:type="dxa"/>
            <w:vMerge/>
            <w:tcBorders>
              <w:bottom w:val="single" w:sz="4" w:space="0" w:color="auto"/>
            </w:tcBorders>
          </w:tcPr>
          <w:p w:rsidR="00BA1B93" w:rsidRPr="00B2700F" w:rsidRDefault="00BA1B93" w:rsidP="00CF7B5F">
            <w:pPr>
              <w:rPr>
                <w:rFonts w:ascii="Courier New" w:hAnsi="Courier New" w:cs="Courier New"/>
              </w:rPr>
            </w:pPr>
          </w:p>
        </w:tc>
        <w:tc>
          <w:tcPr>
            <w:tcW w:w="1842" w:type="dxa"/>
            <w:vMerge/>
            <w:tcBorders>
              <w:bottom w:val="single" w:sz="4" w:space="0" w:color="auto"/>
            </w:tcBorders>
          </w:tcPr>
          <w:p w:rsidR="00BA1B93" w:rsidRPr="00B2700F" w:rsidRDefault="00BA1B93" w:rsidP="00CF7B5F">
            <w:pPr>
              <w:rPr>
                <w:rFonts w:ascii="Courier New" w:hAnsi="Courier New" w:cs="Courier New"/>
              </w:rPr>
            </w:pPr>
          </w:p>
        </w:tc>
        <w:tc>
          <w:tcPr>
            <w:tcW w:w="1843"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областной бюджет</w:t>
            </w:r>
          </w:p>
        </w:tc>
        <w:tc>
          <w:tcPr>
            <w:tcW w:w="992" w:type="dxa"/>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2133,17</w:t>
            </w:r>
          </w:p>
        </w:tc>
        <w:tc>
          <w:tcPr>
            <w:tcW w:w="851"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00,0</w:t>
            </w:r>
          </w:p>
        </w:tc>
        <w:tc>
          <w:tcPr>
            <w:tcW w:w="992"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2133,17</w:t>
            </w:r>
          </w:p>
        </w:tc>
        <w:tc>
          <w:tcPr>
            <w:tcW w:w="816"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0,0</w:t>
            </w:r>
          </w:p>
        </w:tc>
      </w:tr>
      <w:tr w:rsidR="00BA1B93" w:rsidTr="00BA1B93">
        <w:trPr>
          <w:trHeight w:val="315"/>
        </w:trPr>
        <w:tc>
          <w:tcPr>
            <w:tcW w:w="523" w:type="dxa"/>
            <w:vMerge w:val="restart"/>
            <w:tcBorders>
              <w:top w:val="single" w:sz="4" w:space="0" w:color="auto"/>
              <w:left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3</w:t>
            </w:r>
          </w:p>
        </w:tc>
        <w:tc>
          <w:tcPr>
            <w:tcW w:w="1712" w:type="dxa"/>
            <w:vMerge w:val="restart"/>
            <w:tcBorders>
              <w:top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 xml:space="preserve">Приобретение контейнеров (100 </w:t>
            </w:r>
            <w:proofErr w:type="spellStart"/>
            <w:proofErr w:type="gramStart"/>
            <w:r w:rsidRPr="00B2700F">
              <w:rPr>
                <w:rFonts w:ascii="Courier New" w:hAnsi="Courier New" w:cs="Courier New"/>
              </w:rPr>
              <w:t>шт</w:t>
            </w:r>
            <w:proofErr w:type="spellEnd"/>
            <w:proofErr w:type="gramEnd"/>
            <w:r w:rsidRPr="00B2700F">
              <w:rPr>
                <w:rFonts w:ascii="Courier New" w:hAnsi="Courier New" w:cs="Courier New"/>
              </w:rPr>
              <w:t xml:space="preserve"> по 0,75 куб.</w:t>
            </w:r>
            <w:r w:rsidR="00B2700F">
              <w:rPr>
                <w:rFonts w:ascii="Courier New" w:hAnsi="Courier New" w:cs="Courier New"/>
              </w:rPr>
              <w:t>м)</w:t>
            </w:r>
          </w:p>
          <w:p w:rsidR="00BA1B93" w:rsidRPr="00B2700F" w:rsidRDefault="00BA1B93" w:rsidP="00CF7B5F">
            <w:pPr>
              <w:spacing w:after="0" w:line="240" w:lineRule="auto"/>
              <w:rPr>
                <w:rFonts w:ascii="Courier New" w:hAnsi="Courier New" w:cs="Courier New"/>
              </w:rPr>
            </w:pPr>
          </w:p>
        </w:tc>
        <w:tc>
          <w:tcPr>
            <w:tcW w:w="1842" w:type="dxa"/>
            <w:vMerge w:val="restart"/>
            <w:tcBorders>
              <w:top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Администрация Онотского муниципального образования</w:t>
            </w:r>
          </w:p>
        </w:tc>
        <w:tc>
          <w:tcPr>
            <w:tcW w:w="1843"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всего</w:t>
            </w:r>
          </w:p>
        </w:tc>
        <w:tc>
          <w:tcPr>
            <w:tcW w:w="992" w:type="dxa"/>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927,87</w:t>
            </w:r>
          </w:p>
        </w:tc>
        <w:tc>
          <w:tcPr>
            <w:tcW w:w="851"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00,0</w:t>
            </w:r>
          </w:p>
        </w:tc>
        <w:tc>
          <w:tcPr>
            <w:tcW w:w="992"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927,87</w:t>
            </w:r>
          </w:p>
        </w:tc>
        <w:tc>
          <w:tcPr>
            <w:tcW w:w="816"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0,0</w:t>
            </w:r>
          </w:p>
        </w:tc>
      </w:tr>
      <w:tr w:rsidR="00BA1B93" w:rsidTr="00BA1B93">
        <w:trPr>
          <w:trHeight w:val="165"/>
        </w:trPr>
        <w:tc>
          <w:tcPr>
            <w:tcW w:w="523" w:type="dxa"/>
            <w:vMerge/>
            <w:tcBorders>
              <w:top w:val="single" w:sz="4" w:space="0" w:color="auto"/>
              <w:left w:val="single" w:sz="4" w:space="0" w:color="auto"/>
            </w:tcBorders>
          </w:tcPr>
          <w:p w:rsidR="00BA1B93" w:rsidRPr="00B2700F" w:rsidRDefault="00BA1B93" w:rsidP="00CF7B5F">
            <w:pPr>
              <w:rPr>
                <w:rFonts w:ascii="Courier New" w:hAnsi="Courier New" w:cs="Courier New"/>
              </w:rPr>
            </w:pPr>
          </w:p>
        </w:tc>
        <w:tc>
          <w:tcPr>
            <w:tcW w:w="1712" w:type="dxa"/>
            <w:vMerge/>
            <w:tcBorders>
              <w:top w:val="single" w:sz="4" w:space="0" w:color="auto"/>
            </w:tcBorders>
          </w:tcPr>
          <w:p w:rsidR="00BA1B93" w:rsidRPr="00B2700F" w:rsidRDefault="00BA1B93" w:rsidP="00CF7B5F">
            <w:pPr>
              <w:rPr>
                <w:rFonts w:ascii="Courier New" w:hAnsi="Courier New" w:cs="Courier New"/>
              </w:rPr>
            </w:pPr>
          </w:p>
        </w:tc>
        <w:tc>
          <w:tcPr>
            <w:tcW w:w="1842" w:type="dxa"/>
            <w:vMerge/>
            <w:tcBorders>
              <w:top w:val="single" w:sz="4" w:space="0" w:color="auto"/>
            </w:tcBorders>
          </w:tcPr>
          <w:p w:rsidR="00BA1B93" w:rsidRPr="00B2700F" w:rsidRDefault="00BA1B93" w:rsidP="00CF7B5F">
            <w:pPr>
              <w:rPr>
                <w:rFonts w:ascii="Courier New" w:hAnsi="Courier New" w:cs="Courier New"/>
              </w:rPr>
            </w:pPr>
          </w:p>
        </w:tc>
        <w:tc>
          <w:tcPr>
            <w:tcW w:w="1843"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местный бюджет</w:t>
            </w:r>
          </w:p>
        </w:tc>
        <w:tc>
          <w:tcPr>
            <w:tcW w:w="992" w:type="dxa"/>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18,19</w:t>
            </w:r>
          </w:p>
        </w:tc>
        <w:tc>
          <w:tcPr>
            <w:tcW w:w="851"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00,0</w:t>
            </w:r>
          </w:p>
        </w:tc>
        <w:tc>
          <w:tcPr>
            <w:tcW w:w="992"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18,19</w:t>
            </w:r>
          </w:p>
        </w:tc>
        <w:tc>
          <w:tcPr>
            <w:tcW w:w="816"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0,0</w:t>
            </w:r>
          </w:p>
        </w:tc>
      </w:tr>
      <w:tr w:rsidR="00BA1B93" w:rsidTr="00BA1B93">
        <w:trPr>
          <w:trHeight w:val="837"/>
        </w:trPr>
        <w:tc>
          <w:tcPr>
            <w:tcW w:w="523" w:type="dxa"/>
            <w:vMerge/>
            <w:tcBorders>
              <w:top w:val="single" w:sz="4" w:space="0" w:color="auto"/>
              <w:left w:val="single" w:sz="4" w:space="0" w:color="auto"/>
            </w:tcBorders>
          </w:tcPr>
          <w:p w:rsidR="00BA1B93" w:rsidRPr="00B2700F" w:rsidRDefault="00BA1B93" w:rsidP="00CF7B5F">
            <w:pPr>
              <w:rPr>
                <w:rFonts w:ascii="Courier New" w:hAnsi="Courier New" w:cs="Courier New"/>
              </w:rPr>
            </w:pPr>
          </w:p>
        </w:tc>
        <w:tc>
          <w:tcPr>
            <w:tcW w:w="1712" w:type="dxa"/>
            <w:vMerge/>
            <w:tcBorders>
              <w:top w:val="single" w:sz="4" w:space="0" w:color="auto"/>
            </w:tcBorders>
          </w:tcPr>
          <w:p w:rsidR="00BA1B93" w:rsidRPr="00B2700F" w:rsidRDefault="00BA1B93" w:rsidP="00CF7B5F">
            <w:pPr>
              <w:rPr>
                <w:rFonts w:ascii="Courier New" w:hAnsi="Courier New" w:cs="Courier New"/>
              </w:rPr>
            </w:pPr>
          </w:p>
        </w:tc>
        <w:tc>
          <w:tcPr>
            <w:tcW w:w="1842" w:type="dxa"/>
            <w:vMerge/>
            <w:tcBorders>
              <w:top w:val="single" w:sz="4" w:space="0" w:color="auto"/>
            </w:tcBorders>
          </w:tcPr>
          <w:p w:rsidR="00BA1B93" w:rsidRPr="00B2700F" w:rsidRDefault="00BA1B93" w:rsidP="00CF7B5F">
            <w:pPr>
              <w:rPr>
                <w:rFonts w:ascii="Courier New" w:hAnsi="Courier New" w:cs="Courier New"/>
              </w:rPr>
            </w:pPr>
          </w:p>
        </w:tc>
        <w:tc>
          <w:tcPr>
            <w:tcW w:w="1843"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областной бюджет</w:t>
            </w:r>
          </w:p>
        </w:tc>
        <w:tc>
          <w:tcPr>
            <w:tcW w:w="992" w:type="dxa"/>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909,68</w:t>
            </w:r>
          </w:p>
        </w:tc>
        <w:tc>
          <w:tcPr>
            <w:tcW w:w="851"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0,0</w:t>
            </w:r>
          </w:p>
        </w:tc>
        <w:tc>
          <w:tcPr>
            <w:tcW w:w="992"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909,68</w:t>
            </w:r>
          </w:p>
        </w:tc>
        <w:tc>
          <w:tcPr>
            <w:tcW w:w="816" w:type="dxa"/>
            <w:gridSpan w:val="2"/>
            <w:tcBorders>
              <w:top w:val="single" w:sz="4" w:space="0" w:color="auto"/>
              <w:bottom w:val="single" w:sz="4" w:space="0" w:color="auto"/>
            </w:tcBorders>
          </w:tcPr>
          <w:p w:rsidR="00BA1B93" w:rsidRPr="00B2700F" w:rsidRDefault="00BA1B93" w:rsidP="00CF7B5F">
            <w:pPr>
              <w:rPr>
                <w:rFonts w:ascii="Courier New" w:hAnsi="Courier New" w:cs="Courier New"/>
              </w:rPr>
            </w:pPr>
            <w:r w:rsidRPr="00B2700F">
              <w:rPr>
                <w:rFonts w:ascii="Courier New" w:hAnsi="Courier New" w:cs="Courier New"/>
              </w:rPr>
              <w:t>0,0</w:t>
            </w:r>
          </w:p>
        </w:tc>
      </w:tr>
    </w:tbl>
    <w:p w:rsidR="00163CB9" w:rsidRDefault="00163CB9" w:rsidP="00B97973">
      <w:pPr>
        <w:spacing w:line="240" w:lineRule="auto"/>
        <w:ind w:left="4800"/>
        <w:contextualSpacing/>
        <w:jc w:val="right"/>
        <w:rPr>
          <w:rFonts w:ascii="Times New Roman" w:hAnsi="Times New Roman" w:cs="Times New Roman"/>
        </w:rPr>
      </w:pPr>
    </w:p>
    <w:p w:rsidR="00163CB9" w:rsidRDefault="00163CB9" w:rsidP="00B97973">
      <w:pPr>
        <w:spacing w:line="240" w:lineRule="auto"/>
        <w:ind w:left="4800"/>
        <w:contextualSpacing/>
        <w:jc w:val="right"/>
        <w:rPr>
          <w:rFonts w:ascii="Times New Roman" w:hAnsi="Times New Roman" w:cs="Times New Roman"/>
        </w:rPr>
      </w:pPr>
    </w:p>
    <w:p w:rsidR="00163CB9" w:rsidRDefault="00163CB9" w:rsidP="00B97973">
      <w:pPr>
        <w:spacing w:line="240" w:lineRule="auto"/>
        <w:ind w:left="4800"/>
        <w:contextualSpacing/>
        <w:jc w:val="right"/>
        <w:rPr>
          <w:rFonts w:ascii="Times New Roman" w:hAnsi="Times New Roman" w:cs="Times New Roman"/>
        </w:rPr>
      </w:pPr>
    </w:p>
    <w:p w:rsidR="00163CB9" w:rsidRDefault="00163CB9" w:rsidP="00B97973">
      <w:pPr>
        <w:spacing w:line="240" w:lineRule="auto"/>
        <w:ind w:left="4800"/>
        <w:contextualSpacing/>
        <w:jc w:val="right"/>
        <w:rPr>
          <w:rFonts w:ascii="Times New Roman" w:hAnsi="Times New Roman" w:cs="Times New Roman"/>
        </w:rPr>
      </w:pPr>
    </w:p>
    <w:p w:rsidR="00163CB9" w:rsidRDefault="00163CB9" w:rsidP="00B97973">
      <w:pPr>
        <w:spacing w:line="240" w:lineRule="auto"/>
        <w:ind w:left="4800"/>
        <w:contextualSpacing/>
        <w:jc w:val="right"/>
        <w:rPr>
          <w:rFonts w:ascii="Times New Roman" w:hAnsi="Times New Roman" w:cs="Times New Roman"/>
        </w:rPr>
      </w:pPr>
    </w:p>
    <w:p w:rsidR="00163CB9" w:rsidRDefault="00163CB9" w:rsidP="00B97973">
      <w:pPr>
        <w:spacing w:line="240" w:lineRule="auto"/>
        <w:ind w:left="4800"/>
        <w:contextualSpacing/>
        <w:jc w:val="right"/>
        <w:rPr>
          <w:rFonts w:ascii="Times New Roman" w:hAnsi="Times New Roman" w:cs="Times New Roman"/>
        </w:rPr>
      </w:pPr>
    </w:p>
    <w:p w:rsidR="00163CB9" w:rsidRDefault="00163CB9" w:rsidP="00B97973">
      <w:pPr>
        <w:spacing w:line="240" w:lineRule="auto"/>
        <w:ind w:left="4800"/>
        <w:contextualSpacing/>
        <w:jc w:val="right"/>
        <w:rPr>
          <w:rFonts w:ascii="Times New Roman" w:hAnsi="Times New Roman" w:cs="Times New Roman"/>
        </w:rPr>
      </w:pPr>
    </w:p>
    <w:p w:rsidR="00163CB9" w:rsidRDefault="00163CB9" w:rsidP="00B97973">
      <w:pPr>
        <w:spacing w:line="240" w:lineRule="auto"/>
        <w:ind w:left="4800"/>
        <w:contextualSpacing/>
        <w:jc w:val="right"/>
        <w:rPr>
          <w:rFonts w:ascii="Times New Roman" w:hAnsi="Times New Roman" w:cs="Times New Roman"/>
        </w:rPr>
      </w:pPr>
    </w:p>
    <w:p w:rsidR="00163CB9" w:rsidRDefault="00163CB9" w:rsidP="00B97973">
      <w:pPr>
        <w:spacing w:line="240" w:lineRule="auto"/>
        <w:ind w:left="4800"/>
        <w:contextualSpacing/>
        <w:jc w:val="right"/>
        <w:rPr>
          <w:rFonts w:ascii="Times New Roman" w:hAnsi="Times New Roman" w:cs="Times New Roman"/>
        </w:rPr>
      </w:pPr>
    </w:p>
    <w:p w:rsidR="00163CB9" w:rsidRDefault="00163CB9" w:rsidP="00B97973">
      <w:pPr>
        <w:spacing w:line="240" w:lineRule="auto"/>
        <w:ind w:left="4800"/>
        <w:contextualSpacing/>
        <w:jc w:val="right"/>
        <w:rPr>
          <w:rFonts w:ascii="Times New Roman" w:hAnsi="Times New Roman" w:cs="Times New Roman"/>
        </w:rPr>
      </w:pPr>
    </w:p>
    <w:p w:rsidR="00163CB9" w:rsidRDefault="00163CB9" w:rsidP="00B97973">
      <w:pPr>
        <w:spacing w:line="240" w:lineRule="auto"/>
        <w:ind w:left="4800"/>
        <w:contextualSpacing/>
        <w:jc w:val="right"/>
        <w:rPr>
          <w:rFonts w:ascii="Times New Roman" w:hAnsi="Times New Roman" w:cs="Times New Roman"/>
        </w:rPr>
      </w:pPr>
    </w:p>
    <w:p w:rsidR="00163CB9" w:rsidRDefault="00163CB9" w:rsidP="00B97973">
      <w:pPr>
        <w:spacing w:line="240" w:lineRule="auto"/>
        <w:ind w:left="4800"/>
        <w:contextualSpacing/>
        <w:jc w:val="right"/>
        <w:rPr>
          <w:rFonts w:ascii="Times New Roman" w:hAnsi="Times New Roman" w:cs="Times New Roman"/>
        </w:rPr>
      </w:pPr>
    </w:p>
    <w:p w:rsidR="00163CB9" w:rsidRDefault="00163CB9" w:rsidP="00B97973">
      <w:pPr>
        <w:spacing w:line="240" w:lineRule="auto"/>
        <w:ind w:left="4800"/>
        <w:contextualSpacing/>
        <w:jc w:val="right"/>
        <w:rPr>
          <w:rFonts w:ascii="Times New Roman" w:hAnsi="Times New Roman" w:cs="Times New Roman"/>
        </w:rPr>
      </w:pPr>
    </w:p>
    <w:p w:rsidR="00163CB9" w:rsidRDefault="00163CB9" w:rsidP="00B97973">
      <w:pPr>
        <w:spacing w:line="240" w:lineRule="auto"/>
        <w:ind w:left="4800"/>
        <w:contextualSpacing/>
        <w:jc w:val="right"/>
        <w:rPr>
          <w:rFonts w:ascii="Times New Roman" w:hAnsi="Times New Roman" w:cs="Times New Roman"/>
        </w:rPr>
      </w:pPr>
    </w:p>
    <w:p w:rsidR="00163CB9" w:rsidRDefault="00163CB9" w:rsidP="00B97973">
      <w:pPr>
        <w:spacing w:line="240" w:lineRule="auto"/>
        <w:ind w:left="4800"/>
        <w:contextualSpacing/>
        <w:jc w:val="right"/>
        <w:rPr>
          <w:rFonts w:ascii="Times New Roman" w:hAnsi="Times New Roman" w:cs="Times New Roman"/>
        </w:rPr>
      </w:pPr>
    </w:p>
    <w:p w:rsidR="00163CB9" w:rsidRDefault="00163CB9" w:rsidP="00B97973">
      <w:pPr>
        <w:spacing w:line="240" w:lineRule="auto"/>
        <w:ind w:left="4800"/>
        <w:contextualSpacing/>
        <w:jc w:val="right"/>
        <w:rPr>
          <w:rFonts w:ascii="Times New Roman" w:hAnsi="Times New Roman" w:cs="Times New Roman"/>
        </w:rPr>
      </w:pPr>
    </w:p>
    <w:p w:rsidR="00163CB9" w:rsidRDefault="00163CB9" w:rsidP="00B97973">
      <w:pPr>
        <w:spacing w:line="240" w:lineRule="auto"/>
        <w:ind w:left="4800"/>
        <w:contextualSpacing/>
        <w:jc w:val="right"/>
        <w:rPr>
          <w:rFonts w:ascii="Times New Roman" w:hAnsi="Times New Roman" w:cs="Times New Roman"/>
        </w:rPr>
      </w:pPr>
    </w:p>
    <w:p w:rsidR="00B97973" w:rsidRDefault="00B97973" w:rsidP="00565AAF">
      <w:pPr>
        <w:spacing w:after="0" w:line="240" w:lineRule="auto"/>
        <w:contextualSpacing/>
        <w:rPr>
          <w:rFonts w:ascii="Times New Roman" w:hAnsi="Times New Roman" w:cs="Times New Roman"/>
          <w:sz w:val="28"/>
          <w:szCs w:val="28"/>
          <w:highlight w:val="yellow"/>
        </w:rPr>
      </w:pPr>
    </w:p>
    <w:p w:rsidR="00B97973" w:rsidRDefault="00B97973" w:rsidP="00B97973"/>
    <w:sectPr w:rsidR="00B97973" w:rsidSect="001E606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11AB"/>
    <w:multiLevelType w:val="multilevel"/>
    <w:tmpl w:val="269EF446"/>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97973"/>
    <w:rsid w:val="000F03E0"/>
    <w:rsid w:val="00110B1D"/>
    <w:rsid w:val="001247F0"/>
    <w:rsid w:val="00141AC6"/>
    <w:rsid w:val="00146F4E"/>
    <w:rsid w:val="00163CB9"/>
    <w:rsid w:val="001A0A06"/>
    <w:rsid w:val="001E6062"/>
    <w:rsid w:val="00247BF9"/>
    <w:rsid w:val="002E5C88"/>
    <w:rsid w:val="003939B5"/>
    <w:rsid w:val="003B7E28"/>
    <w:rsid w:val="0046699B"/>
    <w:rsid w:val="004A7BD9"/>
    <w:rsid w:val="00565AAF"/>
    <w:rsid w:val="005D0AB4"/>
    <w:rsid w:val="005D75B3"/>
    <w:rsid w:val="00613538"/>
    <w:rsid w:val="006D1F76"/>
    <w:rsid w:val="006F4DC8"/>
    <w:rsid w:val="0074302B"/>
    <w:rsid w:val="00820327"/>
    <w:rsid w:val="00911A70"/>
    <w:rsid w:val="009C55CB"/>
    <w:rsid w:val="00A87911"/>
    <w:rsid w:val="00AD3CB1"/>
    <w:rsid w:val="00AE59AB"/>
    <w:rsid w:val="00B2700F"/>
    <w:rsid w:val="00B64003"/>
    <w:rsid w:val="00B92AF9"/>
    <w:rsid w:val="00B97973"/>
    <w:rsid w:val="00BA1B93"/>
    <w:rsid w:val="00BB22E3"/>
    <w:rsid w:val="00BC2475"/>
    <w:rsid w:val="00C04A38"/>
    <w:rsid w:val="00C67935"/>
    <w:rsid w:val="00C83CF8"/>
    <w:rsid w:val="00CD6DFB"/>
    <w:rsid w:val="00CF5193"/>
    <w:rsid w:val="00D10EE3"/>
    <w:rsid w:val="00D43D26"/>
    <w:rsid w:val="00D51AEE"/>
    <w:rsid w:val="00DF22C2"/>
    <w:rsid w:val="00F76634"/>
    <w:rsid w:val="00FA30C4"/>
    <w:rsid w:val="00FC68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97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nhideWhenUsed/>
    <w:qFormat/>
    <w:rsid w:val="002E5C88"/>
    <w:pPr>
      <w:spacing w:after="0" w:line="216" w:lineRule="auto"/>
    </w:pPr>
    <w:rPr>
      <w:rFonts w:asciiTheme="majorHAnsi" w:eastAsiaTheme="majorEastAsia" w:hAnsiTheme="majorHAnsi" w:cstheme="majorBidi"/>
      <w:color w:val="1F4E79" w:themeColor="accent1" w:themeShade="80"/>
      <w:sz w:val="28"/>
      <w:szCs w:val="56"/>
    </w:rPr>
  </w:style>
  <w:style w:type="character" w:customStyle="1" w:styleId="a4">
    <w:name w:val="Название Знак"/>
    <w:basedOn w:val="a0"/>
    <w:link w:val="a3"/>
    <w:rsid w:val="002E5C88"/>
    <w:rPr>
      <w:rFonts w:asciiTheme="majorHAnsi" w:eastAsiaTheme="majorEastAsia" w:hAnsiTheme="majorHAnsi" w:cstheme="majorBidi"/>
      <w:color w:val="1F4E79" w:themeColor="accent1" w:themeShade="80"/>
      <w:sz w:val="28"/>
      <w:szCs w:val="56"/>
    </w:rPr>
  </w:style>
  <w:style w:type="character" w:styleId="a5">
    <w:name w:val="Subtle Emphasis"/>
    <w:basedOn w:val="a0"/>
    <w:uiPriority w:val="19"/>
    <w:qFormat/>
    <w:rsid w:val="002E5C88"/>
    <w:rPr>
      <w:i/>
      <w:iCs/>
      <w:color w:val="404040" w:themeColor="text1" w:themeTint="BF"/>
    </w:rPr>
  </w:style>
  <w:style w:type="paragraph" w:customStyle="1" w:styleId="a6">
    <w:name w:val="Адрес отправителя"/>
    <w:basedOn w:val="a"/>
    <w:uiPriority w:val="1"/>
    <w:qFormat/>
    <w:rsid w:val="002E5C88"/>
    <w:pPr>
      <w:spacing w:after="0" w:line="264" w:lineRule="auto"/>
    </w:pPr>
  </w:style>
  <w:style w:type="paragraph" w:customStyle="1" w:styleId="a7">
    <w:name w:val="Адрес получателя"/>
    <w:basedOn w:val="a"/>
    <w:uiPriority w:val="3"/>
    <w:qFormat/>
    <w:rsid w:val="002E5C88"/>
    <w:pPr>
      <w:spacing w:after="480"/>
      <w:contextualSpacing/>
    </w:pPr>
  </w:style>
  <w:style w:type="character" w:customStyle="1" w:styleId="a8">
    <w:name w:val="Без интервала Знак"/>
    <w:link w:val="a9"/>
    <w:uiPriority w:val="1"/>
    <w:locked/>
    <w:rsid w:val="00B97973"/>
    <w:rPr>
      <w:rFonts w:ascii="Times New Roman" w:eastAsiaTheme="minorEastAsia" w:hAnsi="Times New Roman" w:cs="Times New Roman"/>
      <w:lang w:eastAsia="ru-RU"/>
    </w:rPr>
  </w:style>
  <w:style w:type="paragraph" w:styleId="a9">
    <w:name w:val="No Spacing"/>
    <w:link w:val="a8"/>
    <w:uiPriority w:val="1"/>
    <w:qFormat/>
    <w:rsid w:val="00B97973"/>
    <w:pPr>
      <w:spacing w:after="0" w:line="240" w:lineRule="auto"/>
    </w:pPr>
    <w:rPr>
      <w:rFonts w:ascii="Times New Roman" w:eastAsiaTheme="minorEastAsia" w:hAnsi="Times New Roman" w:cs="Times New Roman"/>
      <w:lang w:eastAsia="ru-RU"/>
    </w:rPr>
  </w:style>
  <w:style w:type="paragraph" w:styleId="aa">
    <w:name w:val="List Paragraph"/>
    <w:basedOn w:val="a"/>
    <w:uiPriority w:val="34"/>
    <w:qFormat/>
    <w:rsid w:val="00B97973"/>
    <w:pPr>
      <w:ind w:left="720"/>
      <w:contextualSpacing/>
    </w:pPr>
  </w:style>
  <w:style w:type="paragraph" w:customStyle="1" w:styleId="Style1">
    <w:name w:val="Style1"/>
    <w:basedOn w:val="a"/>
    <w:rsid w:val="00B97973"/>
    <w:pPr>
      <w:widowControl w:val="0"/>
      <w:autoSpaceDE w:val="0"/>
      <w:autoSpaceDN w:val="0"/>
      <w:adjustRightInd w:val="0"/>
      <w:spacing w:after="0" w:line="329" w:lineRule="exact"/>
      <w:ind w:firstLine="1066"/>
    </w:pPr>
    <w:rPr>
      <w:rFonts w:ascii="Times New Roman" w:eastAsia="Times New Roman" w:hAnsi="Times New Roman" w:cs="Times New Roman"/>
      <w:sz w:val="24"/>
      <w:szCs w:val="24"/>
    </w:rPr>
  </w:style>
  <w:style w:type="paragraph" w:customStyle="1" w:styleId="Style2">
    <w:name w:val="Style2"/>
    <w:basedOn w:val="a"/>
    <w:rsid w:val="00B97973"/>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ConsNormal">
    <w:name w:val="ConsNormal"/>
    <w:rsid w:val="00B979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9797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Основной текст_"/>
    <w:link w:val="4"/>
    <w:locked/>
    <w:rsid w:val="00B97973"/>
    <w:rPr>
      <w:sz w:val="26"/>
      <w:szCs w:val="26"/>
      <w:shd w:val="clear" w:color="auto" w:fill="FFFFFF"/>
    </w:rPr>
  </w:style>
  <w:style w:type="paragraph" w:customStyle="1" w:styleId="4">
    <w:name w:val="Основной текст4"/>
    <w:basedOn w:val="a"/>
    <w:link w:val="ab"/>
    <w:rsid w:val="00B97973"/>
    <w:pPr>
      <w:widowControl w:val="0"/>
      <w:shd w:val="clear" w:color="auto" w:fill="FFFFFF"/>
      <w:spacing w:before="720" w:after="600" w:line="320" w:lineRule="exact"/>
      <w:jc w:val="center"/>
    </w:pPr>
    <w:rPr>
      <w:rFonts w:eastAsiaTheme="minorHAnsi"/>
      <w:sz w:val="26"/>
      <w:szCs w:val="26"/>
      <w:lang w:eastAsia="en-US"/>
    </w:rPr>
  </w:style>
  <w:style w:type="character" w:customStyle="1" w:styleId="FontStyle11">
    <w:name w:val="Font Style11"/>
    <w:basedOn w:val="a0"/>
    <w:rsid w:val="00B97973"/>
    <w:rPr>
      <w:rFonts w:ascii="Times New Roman" w:hAnsi="Times New Roman" w:cs="Times New Roman" w:hint="default"/>
      <w:b/>
      <w:bCs/>
      <w:sz w:val="26"/>
      <w:szCs w:val="26"/>
    </w:rPr>
  </w:style>
  <w:style w:type="character" w:customStyle="1" w:styleId="FontStyle12">
    <w:name w:val="Font Style12"/>
    <w:basedOn w:val="a0"/>
    <w:rsid w:val="00B97973"/>
    <w:rPr>
      <w:rFonts w:ascii="Times New Roman" w:hAnsi="Times New Roman" w:cs="Times New Roman" w:hint="default"/>
      <w:sz w:val="22"/>
      <w:szCs w:val="22"/>
    </w:rPr>
  </w:style>
  <w:style w:type="character" w:customStyle="1" w:styleId="FontStyle14">
    <w:name w:val="Font Style14"/>
    <w:basedOn w:val="a0"/>
    <w:rsid w:val="00B97973"/>
    <w:rPr>
      <w:rFonts w:ascii="Times New Roman" w:hAnsi="Times New Roman" w:cs="Times New Roman" w:hint="default"/>
      <w:sz w:val="26"/>
      <w:szCs w:val="26"/>
    </w:rPr>
  </w:style>
  <w:style w:type="character" w:customStyle="1" w:styleId="11">
    <w:name w:val="Основной текст + 11"/>
    <w:aliases w:val="5 pt"/>
    <w:rsid w:val="00B97973"/>
    <w:rPr>
      <w:color w:val="000000"/>
      <w:spacing w:val="0"/>
      <w:w w:val="100"/>
      <w:position w:val="0"/>
      <w:sz w:val="23"/>
      <w:szCs w:val="23"/>
      <w:shd w:val="clear" w:color="auto" w:fill="FFFFFF"/>
      <w:lang w:val="ru-RU" w:bidi="ar-SA"/>
    </w:rPr>
  </w:style>
  <w:style w:type="table" w:styleId="ac">
    <w:name w:val="Table Grid"/>
    <w:basedOn w:val="a1"/>
    <w:uiPriority w:val="59"/>
    <w:rsid w:val="00BA1B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8479807">
      <w:bodyDiv w:val="1"/>
      <w:marLeft w:val="0"/>
      <w:marRight w:val="0"/>
      <w:marTop w:val="0"/>
      <w:marBottom w:val="0"/>
      <w:divBdr>
        <w:top w:val="none" w:sz="0" w:space="0" w:color="auto"/>
        <w:left w:val="none" w:sz="0" w:space="0" w:color="auto"/>
        <w:bottom w:val="none" w:sz="0" w:space="0" w:color="auto"/>
        <w:right w:val="none" w:sz="0" w:space="0" w:color="auto"/>
      </w:divBdr>
    </w:div>
    <w:div w:id="16536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4</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Bars</cp:lastModifiedBy>
  <cp:revision>25</cp:revision>
  <cp:lastPrinted>2020-04-09T05:01:00Z</cp:lastPrinted>
  <dcterms:created xsi:type="dcterms:W3CDTF">2020-02-14T04:28:00Z</dcterms:created>
  <dcterms:modified xsi:type="dcterms:W3CDTF">2020-05-25T03:47:00Z</dcterms:modified>
</cp:coreProperties>
</file>